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87F34" w:rsidP="00187F34">
      <w:pPr>
        <w:jc w:val="center"/>
        <w:rPr>
          <w:b/>
          <w:sz w:val="36"/>
        </w:rPr>
      </w:pPr>
      <w:bookmarkStart w:id="0" w:name="_GoBack"/>
      <w:bookmarkEnd w:id="0"/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7752"/>
        <w:gridCol w:w="1080"/>
        <w:gridCol w:w="420"/>
        <w:gridCol w:w="420"/>
        <w:gridCol w:w="420"/>
      </w:tblGrid>
      <w:tr w:rsidR="00F04395" w:rsidTr="00E04E3E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Изготовитель: 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Pr="00691CF2" w:rsidRDefault="00F04395" w:rsidP="00187F34">
            <w:pPr>
              <w:pStyle w:val="2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Default="00F04395" w:rsidP="00F04395">
            <w:pPr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КОНТРОЛЯ </w:t>
            </w:r>
            <w:r>
              <w:rPr>
                <w:spacing w:val="60"/>
                <w:sz w:val="22"/>
              </w:rPr>
              <w:t>И ИСПЫТАНИЙ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4395" w:rsidRPr="00186A59" w:rsidRDefault="00F04395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</w:p>
        </w:tc>
      </w:tr>
      <w:tr w:rsidR="008C2762" w:rsidRPr="0069539A" w:rsidTr="00A555E1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8C2762" w:rsidP="00805107">
            <w:pPr>
              <w:rPr>
                <w:i/>
                <w:lang w:val="en-US"/>
              </w:rPr>
            </w:pPr>
            <w:r w:rsidRPr="00805107">
              <w:rPr>
                <w:sz w:val="20"/>
              </w:rPr>
              <w:t>Заказчик</w:t>
            </w:r>
            <w:r w:rsidRPr="008C2762">
              <w:t>:</w:t>
            </w:r>
            <w:r w:rsidR="003B4A1F">
              <w:t xml:space="preserve"> </w:t>
            </w:r>
            <w:r w:rsidR="006E2CD6">
              <w:rPr>
                <w:sz w:val="20"/>
              </w:rPr>
              <w:t>П</w:t>
            </w:r>
            <w:r w:rsidR="003B4A1F" w:rsidRPr="00805107">
              <w:rPr>
                <w:sz w:val="20"/>
              </w:rPr>
              <w:t xml:space="preserve">АО «НК </w:t>
            </w:r>
            <w:r w:rsidR="002822A8" w:rsidRPr="00805107">
              <w:rPr>
                <w:sz w:val="20"/>
              </w:rPr>
              <w:t>«</w:t>
            </w:r>
            <w:r w:rsidR="003B4A1F" w:rsidRPr="00805107">
              <w:rPr>
                <w:sz w:val="20"/>
              </w:rPr>
              <w:t>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F342D4" w:rsidRDefault="00FF3276" w:rsidP="00B3146B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="00B3146B">
              <w:rPr>
                <w:bCs/>
                <w:sz w:val="20"/>
              </w:rPr>
              <w:t>Переход штампованный концентрический</w:t>
            </w:r>
            <w:r w:rsidR="00A555E1">
              <w:rPr>
                <w:bCs/>
                <w:sz w:val="20"/>
              </w:rPr>
              <w:t xml:space="preserve"> (</w:t>
            </w:r>
            <w:r w:rsidR="007F4F45">
              <w:rPr>
                <w:bCs/>
                <w:sz w:val="20"/>
              </w:rPr>
              <w:t>П</w:t>
            </w:r>
            <w:r w:rsidR="00B3146B">
              <w:rPr>
                <w:bCs/>
                <w:sz w:val="20"/>
              </w:rPr>
              <w:t>Ш</w:t>
            </w:r>
            <w:r w:rsidR="00A555E1">
              <w:rPr>
                <w:bCs/>
                <w:sz w:val="20"/>
              </w:rPr>
              <w:t>)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8C2762" w:rsidP="002C256D">
            <w:pPr>
              <w:pStyle w:val="3"/>
              <w:rPr>
                <w:b w:val="0"/>
                <w:i w:val="0"/>
              </w:rPr>
            </w:pPr>
          </w:p>
        </w:tc>
      </w:tr>
      <w:tr w:rsidR="00F04395" w:rsidRPr="0069539A" w:rsidTr="00E04E3E">
        <w:trPr>
          <w:cantSplit/>
          <w:trHeight w:val="479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>№ПКИ</w:t>
            </w:r>
            <w:r w:rsidRPr="00022256">
              <w:rPr>
                <w:sz w:val="20"/>
              </w:rPr>
              <w:t xml:space="preserve">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F04395" w:rsidRDefault="00F04395" w:rsidP="00F342D4">
            <w:pPr>
              <w:rPr>
                <w:sz w:val="20"/>
              </w:rPr>
            </w:pPr>
            <w:r w:rsidRPr="0069539A">
              <w:rPr>
                <w:sz w:val="20"/>
              </w:rPr>
              <w:t>Типоразмер</w:t>
            </w:r>
            <w:r>
              <w:rPr>
                <w:sz w:val="20"/>
              </w:rPr>
              <w:t>/</w:t>
            </w:r>
          </w:p>
          <w:p w:rsidR="00F04395" w:rsidRPr="0069539A" w:rsidRDefault="00F04395" w:rsidP="00F342D4">
            <w:pPr>
              <w:rPr>
                <w:dstrike/>
                <w:sz w:val="20"/>
              </w:rPr>
            </w:pPr>
            <w:r>
              <w:rPr>
                <w:sz w:val="20"/>
              </w:rPr>
              <w:t>Исполнение</w:t>
            </w:r>
          </w:p>
        </w:tc>
        <w:tc>
          <w:tcPr>
            <w:tcW w:w="7752" w:type="dxa"/>
            <w:tcBorders>
              <w:left w:val="single" w:sz="4" w:space="0" w:color="auto"/>
            </w:tcBorders>
            <w:vAlign w:val="center"/>
          </w:tcPr>
          <w:p w:rsidR="00F04395" w:rsidRPr="0069539A" w:rsidRDefault="00AA2E80" w:rsidP="009C2578">
            <w:pPr>
              <w:rPr>
                <w:strike/>
                <w:sz w:val="20"/>
              </w:rPr>
            </w:pPr>
            <w:r>
              <w:rPr>
                <w:sz w:val="20"/>
              </w:rPr>
              <w:t xml:space="preserve">Ø </w:t>
            </w:r>
            <w:r w:rsidR="001E32E4">
              <w:rPr>
                <w:sz w:val="20"/>
              </w:rPr>
              <w:t>57</w:t>
            </w:r>
            <w:r>
              <w:rPr>
                <w:sz w:val="20"/>
              </w:rPr>
              <w:t>-</w:t>
            </w:r>
            <w:r w:rsidR="001E32E4">
              <w:rPr>
                <w:sz w:val="20"/>
              </w:rPr>
              <w:t>1</w:t>
            </w:r>
            <w:r>
              <w:rPr>
                <w:sz w:val="20"/>
              </w:rPr>
              <w:t>42</w:t>
            </w:r>
            <w:r w:rsidR="001E32E4">
              <w:rPr>
                <w:sz w:val="20"/>
              </w:rPr>
              <w:t>0</w:t>
            </w:r>
            <w:r>
              <w:rPr>
                <w:sz w:val="20"/>
              </w:rPr>
              <w:t xml:space="preserve"> мм, толщина 6 – 2</w:t>
            </w:r>
            <w:r w:rsidR="001E32E4">
              <w:rPr>
                <w:sz w:val="20"/>
              </w:rPr>
              <w:t>2</w:t>
            </w:r>
            <w:r>
              <w:rPr>
                <w:sz w:val="20"/>
              </w:rPr>
              <w:t xml:space="preserve"> мм/коррозионностойк</w:t>
            </w:r>
            <w:r w:rsidR="009C2578">
              <w:rPr>
                <w:sz w:val="20"/>
              </w:rPr>
              <w:t>о</w:t>
            </w:r>
            <w:r>
              <w:rPr>
                <w:sz w:val="20"/>
              </w:rPr>
              <w:t>е</w:t>
            </w: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F04395" w:rsidRPr="0069539A" w:rsidRDefault="00F04395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69539A" w:rsidRDefault="00F043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  <w:p w:rsidR="00F04395" w:rsidRPr="00DA43DE" w:rsidRDefault="006E2CD6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7</w:t>
            </w:r>
          </w:p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</w:tc>
      </w:tr>
      <w:tr w:rsidR="00F04395" w:rsidRPr="00443862" w:rsidTr="00EC71BE">
        <w:trPr>
          <w:cantSplit/>
          <w:trHeight w:val="254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9012" w:type="dxa"/>
            <w:gridSpan w:val="2"/>
            <w:vAlign w:val="center"/>
          </w:tcPr>
          <w:p w:rsidR="00F04395" w:rsidRPr="00691CF2" w:rsidRDefault="00F04395" w:rsidP="00F04395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  <w:r>
              <w:rPr>
                <w:sz w:val="20"/>
              </w:rPr>
              <w:t xml:space="preserve"> </w:t>
            </w:r>
            <w:r w:rsidRPr="00691CF2">
              <w:rPr>
                <w:sz w:val="20"/>
              </w:rPr>
              <w:t xml:space="preserve">ТУ 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F04395" w:rsidRPr="00443862" w:rsidRDefault="00F04395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3B4A1F" w:rsidRPr="00F04395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Начальник </w:t>
            </w:r>
            <w:r w:rsidR="00B91EFA" w:rsidRPr="00F04395">
              <w:rPr>
                <w:b/>
                <w:bCs/>
                <w:w w:val="90"/>
              </w:rPr>
              <w:t>О</w:t>
            </w:r>
            <w:r w:rsidRPr="00F04395">
              <w:rPr>
                <w:b/>
                <w:bCs/>
                <w:w w:val="90"/>
              </w:rPr>
              <w:t>ИК</w:t>
            </w:r>
            <w:r w:rsidR="00B91EFA" w:rsidRPr="00F04395">
              <w:rPr>
                <w:b/>
                <w:bCs/>
                <w:w w:val="90"/>
              </w:rPr>
              <w:t xml:space="preserve"> ТП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____________________ </w:t>
            </w:r>
          </w:p>
          <w:p w:rsidR="00986FB1" w:rsidRPr="00F04395" w:rsidRDefault="007F3C73" w:rsidP="00986FB1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>«______</w:t>
            </w:r>
            <w:r w:rsidR="00F04395">
              <w:rPr>
                <w:b/>
                <w:bCs/>
                <w:w w:val="90"/>
              </w:rPr>
              <w:t xml:space="preserve">»__________________20  </w:t>
            </w:r>
            <w:r w:rsidR="00986FB1" w:rsidRPr="00F04395">
              <w:rPr>
                <w:b/>
                <w:bCs/>
                <w:w w:val="90"/>
              </w:rPr>
              <w:t xml:space="preserve"> г</w:t>
            </w:r>
            <w:r w:rsidR="00F04395">
              <w:rPr>
                <w:b/>
                <w:bCs/>
                <w:w w:val="90"/>
              </w:rPr>
              <w:t>.</w:t>
            </w:r>
            <w:r w:rsidR="00986FB1" w:rsidRPr="00F04395">
              <w:rPr>
                <w:b/>
                <w:bCs/>
                <w:w w:val="90"/>
              </w:rPr>
              <w:t xml:space="preserve"> 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</w:p>
          <w:p w:rsid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F04395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_____________________</w:t>
            </w:r>
          </w:p>
          <w:p w:rsidR="003B4A1F" w:rsidRPr="00F04395" w:rsidRDefault="00F04395" w:rsidP="00EC71BE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«___»_______________20   </w:t>
            </w:r>
            <w:r w:rsidRPr="00F04395">
              <w:rPr>
                <w:b/>
                <w:bCs/>
                <w:w w:val="90"/>
              </w:rPr>
              <w:t xml:space="preserve"> г.</w:t>
            </w:r>
          </w:p>
        </w:tc>
        <w:tc>
          <w:tcPr>
            <w:tcW w:w="5245" w:type="dxa"/>
            <w:tcBorders>
              <w:bottom w:val="nil"/>
            </w:tcBorders>
          </w:tcPr>
          <w:p w:rsidR="003B4A1F" w:rsidRPr="00F04395" w:rsidRDefault="00F04395" w:rsidP="003B4A1F">
            <w:pPr>
              <w:ind w:right="252"/>
              <w:rPr>
                <w:b/>
              </w:rPr>
            </w:pPr>
            <w:r>
              <w:rPr>
                <w:b/>
              </w:rPr>
              <w:t>РАЗРАБОТАНО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Начальник ОТК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3B4A1F">
            <w:pPr>
              <w:ind w:right="252"/>
              <w:rPr>
                <w:b/>
              </w:rPr>
            </w:pPr>
          </w:p>
          <w:p w:rsidR="003B4A1F" w:rsidRPr="00F04395" w:rsidRDefault="006B0975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__________________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="00691CF2" w:rsidRPr="00F04395">
              <w:rPr>
                <w:b/>
              </w:rPr>
              <w:t xml:space="preserve"> </w:t>
            </w:r>
            <w:r w:rsidRPr="00F04395">
              <w:rPr>
                <w:b/>
              </w:rPr>
              <w:t>г.</w:t>
            </w:r>
          </w:p>
          <w:p w:rsidR="003B4A1F" w:rsidRPr="00F04395" w:rsidRDefault="003B4A1F" w:rsidP="00187F34">
            <w:pPr>
              <w:pStyle w:val="a6"/>
              <w:spacing w:after="240"/>
              <w:ind w:left="3312" w:firstLine="0"/>
              <w:rPr>
                <w:b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3B4A1F" w:rsidRPr="00F04395" w:rsidRDefault="003B4A1F" w:rsidP="00187F34">
            <w:pPr>
              <w:ind w:right="309"/>
              <w:jc w:val="both"/>
              <w:rPr>
                <w:b/>
              </w:rPr>
            </w:pPr>
            <w:r w:rsidRPr="00F04395">
              <w:rPr>
                <w:b/>
              </w:rPr>
              <w:t>РАЗРАБОТАНО</w:t>
            </w:r>
          </w:p>
          <w:p w:rsidR="003B4A1F" w:rsidRPr="00F04395" w:rsidRDefault="00691CF2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 xml:space="preserve">Главный </w:t>
            </w:r>
            <w:r w:rsidR="00F04395">
              <w:rPr>
                <w:b/>
              </w:rPr>
              <w:t>технолог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187F34">
            <w:pPr>
              <w:ind w:right="309"/>
              <w:rPr>
                <w:b/>
              </w:rPr>
            </w:pPr>
          </w:p>
          <w:p w:rsidR="003B4A1F" w:rsidRPr="00F04395" w:rsidRDefault="006B0975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__________________</w:t>
            </w:r>
            <w:r w:rsidR="00691CF2" w:rsidRPr="00F04395">
              <w:rPr>
                <w:b/>
              </w:rPr>
              <w:t xml:space="preserve"> </w:t>
            </w:r>
          </w:p>
          <w:p w:rsidR="003B4A1F" w:rsidRPr="00F04395" w:rsidRDefault="003B4A1F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Pr="00F04395">
              <w:rPr>
                <w:b/>
              </w:rPr>
              <w:t xml:space="preserve"> г.</w:t>
            </w:r>
          </w:p>
          <w:p w:rsidR="003B4A1F" w:rsidRPr="00F04395" w:rsidRDefault="003B4A1F" w:rsidP="00C46816">
            <w:pPr>
              <w:ind w:right="309"/>
              <w:rPr>
                <w:b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708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"/>
        <w:gridCol w:w="1834"/>
        <w:gridCol w:w="2128"/>
        <w:gridCol w:w="336"/>
        <w:gridCol w:w="2332"/>
        <w:gridCol w:w="1488"/>
        <w:gridCol w:w="366"/>
        <w:gridCol w:w="350"/>
        <w:gridCol w:w="378"/>
        <w:gridCol w:w="2519"/>
        <w:gridCol w:w="1428"/>
        <w:gridCol w:w="1968"/>
        <w:gridCol w:w="16"/>
      </w:tblGrid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834" w:type="dxa"/>
          </w:tcPr>
          <w:p w:rsidR="00D27413" w:rsidRPr="002F45BA" w:rsidRDefault="00D27413" w:rsidP="00A555E1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Входной контроль тр</w:t>
            </w:r>
            <w:r w:rsidRPr="002F45BA">
              <w:rPr>
                <w:sz w:val="16"/>
                <w:szCs w:val="16"/>
              </w:rPr>
              <w:t>у</w:t>
            </w:r>
            <w:r w:rsidRPr="002F45BA">
              <w:rPr>
                <w:sz w:val="16"/>
                <w:szCs w:val="16"/>
              </w:rPr>
              <w:t>бы</w:t>
            </w:r>
            <w:r>
              <w:rPr>
                <w:sz w:val="16"/>
                <w:szCs w:val="16"/>
              </w:rPr>
              <w:t>/листа</w:t>
            </w:r>
            <w:r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8" w:type="dxa"/>
          </w:tcPr>
          <w:p w:rsidR="00D27413" w:rsidRPr="002F45BA" w:rsidRDefault="00D27413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336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D27413" w:rsidRPr="002F45BA" w:rsidRDefault="00D27413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148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D27413" w:rsidRPr="002F45BA" w:rsidRDefault="00D27413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</w:tr>
      <w:tr w:rsidR="0078422F" w:rsidRPr="002F45BA" w:rsidTr="00AA2E80">
        <w:trPr>
          <w:gridAfter w:val="1"/>
          <w:wAfter w:w="16" w:type="dxa"/>
          <w:cantSplit/>
          <w:trHeight w:val="5051"/>
        </w:trPr>
        <w:tc>
          <w:tcPr>
            <w:tcW w:w="565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 xml:space="preserve">1.1 </w:t>
            </w:r>
          </w:p>
        </w:tc>
        <w:tc>
          <w:tcPr>
            <w:tcW w:w="1834" w:type="dxa"/>
          </w:tcPr>
          <w:p w:rsidR="00D27413" w:rsidRPr="002F45BA" w:rsidRDefault="00D27413" w:rsidP="00187F34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Проверка сопровод</w:t>
            </w:r>
            <w:r w:rsidRPr="002F45BA">
              <w:rPr>
                <w:sz w:val="16"/>
                <w:szCs w:val="16"/>
              </w:rPr>
              <w:t>и</w:t>
            </w:r>
            <w:r w:rsidRPr="002F45BA">
              <w:rPr>
                <w:sz w:val="16"/>
                <w:szCs w:val="16"/>
              </w:rPr>
              <w:t>тельной документации (сертификат, паспорт)</w:t>
            </w:r>
          </w:p>
        </w:tc>
        <w:tc>
          <w:tcPr>
            <w:tcW w:w="2128" w:type="dxa"/>
          </w:tcPr>
          <w:p w:rsidR="00D27413" w:rsidRPr="00BA372B" w:rsidRDefault="00D27413" w:rsidP="004A607D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Проверка сертификата кач</w:t>
            </w:r>
            <w:r w:rsidRPr="00BA372B">
              <w:rPr>
                <w:sz w:val="16"/>
                <w:szCs w:val="16"/>
              </w:rPr>
              <w:t>е</w:t>
            </w:r>
            <w:r w:rsidRPr="00BA372B">
              <w:rPr>
                <w:sz w:val="16"/>
                <w:szCs w:val="16"/>
              </w:rPr>
              <w:t>ства на соответствие требов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ниям нормативной докуме</w:t>
            </w:r>
            <w:r w:rsidRPr="00BA372B">
              <w:rPr>
                <w:sz w:val="16"/>
                <w:szCs w:val="16"/>
              </w:rPr>
              <w:t>н</w:t>
            </w:r>
            <w:r w:rsidRPr="00BA372B">
              <w:rPr>
                <w:sz w:val="16"/>
                <w:szCs w:val="16"/>
              </w:rPr>
              <w:t xml:space="preserve">тации. </w:t>
            </w:r>
          </w:p>
          <w:p w:rsidR="00D27413" w:rsidRPr="00BA372B" w:rsidRDefault="00D27413" w:rsidP="00DE58E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Контроль на каждой плавке химического состава, угл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родного эквивалента, </w:t>
            </w:r>
            <w:r w:rsidR="00DE58E4"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соде</w:t>
            </w:r>
            <w:r w:rsidR="00DE58E4"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р</w:t>
            </w:r>
            <w:r w:rsidR="00DE58E4"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жание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водорода</w:t>
            </w:r>
            <w:r w:rsidR="00DE58E4"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в жидкой стали перед разливкой</w:t>
            </w:r>
            <w:r w:rsidR="00A82764"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(для коррозионностойкого и</w:t>
            </w:r>
            <w:r w:rsidR="00A82764"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с</w:t>
            </w:r>
            <w:r w:rsidR="00A82764"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полнения)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, загрязненности неметаллическими включ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ниями, данные или гарантия коррозионной стойкости (для коррозионностойких марок сталей) и гарантиру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мого гидравлического исп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ы</w:t>
            </w:r>
            <w:r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тания. Отметка о проведении контроля сплошности</w:t>
            </w:r>
            <w:r w:rsidR="000F1A99" w:rsidRPr="00BA372B">
              <w:rPr>
                <w:rFonts w:ascii="Times New Roman" w:hAnsi="Times New Roman"/>
                <w:snapToGrid/>
                <w:szCs w:val="16"/>
                <w:lang w:val="ru-RU" w:eastAsia="ru-RU"/>
              </w:rPr>
              <w:t>.</w:t>
            </w:r>
          </w:p>
        </w:tc>
        <w:tc>
          <w:tcPr>
            <w:tcW w:w="336" w:type="dxa"/>
          </w:tcPr>
          <w:p w:rsidR="00D27413" w:rsidRPr="00BA372B" w:rsidRDefault="00D27413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D27413" w:rsidRPr="002F45BA" w:rsidRDefault="00D27413" w:rsidP="00D27413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 w:rsidR="00EC71BE">
              <w:rPr>
                <w:sz w:val="16"/>
                <w:szCs w:val="16"/>
              </w:rPr>
              <w:t>, СТО, ТС на трубу/лист</w:t>
            </w:r>
            <w:r w:rsidR="000C2CF3" w:rsidRPr="000C2CF3">
              <w:rPr>
                <w:sz w:val="16"/>
                <w:szCs w:val="16"/>
              </w:rPr>
              <w:t>.</w:t>
            </w:r>
            <w:r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D27413" w:rsidRPr="000C2CF3" w:rsidRDefault="00D27413" w:rsidP="0068328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Все сертификаты - 100%</w:t>
            </w:r>
            <w:r w:rsidR="000C2CF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366" w:type="dxa"/>
          </w:tcPr>
          <w:p w:rsidR="00D27413" w:rsidRPr="002F45BA" w:rsidRDefault="00D27413" w:rsidP="00F345DE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350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0F1A99" w:rsidRDefault="00D27413" w:rsidP="00187F34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D27413" w:rsidRPr="000C2CF3" w:rsidRDefault="00EC71BE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</w:t>
            </w: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СТО, ТС на тр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бу/лист</w:t>
            </w:r>
            <w:r w:rsidR="000C2CF3" w:rsidRPr="000C2CF3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D27413" w:rsidRPr="000C2CF3" w:rsidRDefault="00D27413" w:rsidP="005522B1">
            <w:pPr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0C2CF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68" w:type="dxa"/>
          </w:tcPr>
          <w:p w:rsidR="00D27413" w:rsidRPr="000C2CF3" w:rsidRDefault="00D27413" w:rsidP="00C527F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ствия</w:t>
            </w:r>
            <w:r w:rsidR="000C2CF3" w:rsidRPr="000C2CF3">
              <w:rPr>
                <w:sz w:val="16"/>
                <w:szCs w:val="16"/>
              </w:rPr>
              <w:t>.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8C2B32" w:rsidRPr="002F45BA" w:rsidRDefault="008C2B32" w:rsidP="008C2B32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lastRenderedPageBreak/>
              <w:br w:type="page"/>
              <w:t>1.2</w:t>
            </w:r>
          </w:p>
        </w:tc>
        <w:tc>
          <w:tcPr>
            <w:tcW w:w="1834" w:type="dxa"/>
          </w:tcPr>
          <w:p w:rsidR="008C2B32" w:rsidRPr="00BA372B" w:rsidRDefault="008C2B32" w:rsidP="008C2B32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Контроль маркировки, геометрических пар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метров, поверхности трубы/листа.</w:t>
            </w:r>
          </w:p>
        </w:tc>
        <w:tc>
          <w:tcPr>
            <w:tcW w:w="2128" w:type="dxa"/>
          </w:tcPr>
          <w:p w:rsidR="008C2B32" w:rsidRPr="00BA372B" w:rsidRDefault="008C2B32" w:rsidP="008C2B32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Маркировка должна быть четкой, читаемой, соотве</w:t>
            </w:r>
            <w:r w:rsidRPr="00BA372B">
              <w:rPr>
                <w:sz w:val="16"/>
                <w:szCs w:val="16"/>
              </w:rPr>
              <w:t>т</w:t>
            </w:r>
            <w:r w:rsidRPr="00BA372B">
              <w:rPr>
                <w:sz w:val="16"/>
                <w:szCs w:val="16"/>
              </w:rPr>
              <w:t>ствовать сертификату. В маркировке должны быть указаны: завод-изготовитель, типоразмер, класс прочности (марка стали), номер плавки, номер трубы</w:t>
            </w:r>
            <w:r w:rsidR="00A82764" w:rsidRPr="00BA372B">
              <w:rPr>
                <w:sz w:val="16"/>
                <w:szCs w:val="16"/>
              </w:rPr>
              <w:t xml:space="preserve"> (при наличии)</w:t>
            </w:r>
            <w:r w:rsidRPr="00BA372B">
              <w:rPr>
                <w:sz w:val="16"/>
                <w:szCs w:val="16"/>
              </w:rPr>
              <w:t>.</w:t>
            </w:r>
          </w:p>
          <w:p w:rsidR="008C2B32" w:rsidRPr="00BA372B" w:rsidRDefault="008C2B32" w:rsidP="008C2B32">
            <w:pPr>
              <w:ind w:right="-1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 xml:space="preserve">Геометрические размеры: толщина, длина, диаметр, овальность торцов. </w:t>
            </w:r>
          </w:p>
          <w:p w:rsidR="008C2B32" w:rsidRPr="00BA372B" w:rsidRDefault="008C2B32" w:rsidP="008C2B32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Качество поверхности.</w:t>
            </w:r>
          </w:p>
        </w:tc>
        <w:tc>
          <w:tcPr>
            <w:tcW w:w="336" w:type="dxa"/>
          </w:tcPr>
          <w:p w:rsidR="008C2B32" w:rsidRPr="00BA372B" w:rsidRDefault="008C2B32" w:rsidP="008C2B32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8C2B32" w:rsidRPr="00BA372B" w:rsidRDefault="008C2B32" w:rsidP="008C2B32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ТУ, СТО, ТС на трубу/лист</w:t>
            </w:r>
            <w:r w:rsidR="002B463B" w:rsidRPr="00BA372B">
              <w:rPr>
                <w:sz w:val="16"/>
                <w:szCs w:val="16"/>
              </w:rPr>
              <w:t>.</w:t>
            </w:r>
            <w:r w:rsidRPr="00BA372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8C2B32" w:rsidRPr="00BA372B" w:rsidRDefault="008C2B32" w:rsidP="008C2B32">
            <w:pPr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Каждая труба/лист- 100%</w:t>
            </w:r>
            <w:r w:rsidR="000C2CF3" w:rsidRPr="00BA372B">
              <w:rPr>
                <w:sz w:val="16"/>
                <w:szCs w:val="16"/>
              </w:rPr>
              <w:t>.</w:t>
            </w:r>
          </w:p>
          <w:p w:rsidR="00A9655F" w:rsidRPr="00BA372B" w:rsidRDefault="00A9655F">
            <w:pPr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 xml:space="preserve">на </w:t>
            </w:r>
            <w:r w:rsidR="00A82764" w:rsidRPr="00BA372B">
              <w:rPr>
                <w:sz w:val="16"/>
                <w:szCs w:val="16"/>
              </w:rPr>
              <w:t xml:space="preserve">трубах </w:t>
            </w:r>
            <w:r w:rsidRPr="00BA372B">
              <w:rPr>
                <w:sz w:val="16"/>
                <w:szCs w:val="16"/>
              </w:rPr>
              <w:t>диаме</w:t>
            </w:r>
            <w:r w:rsidRPr="00BA372B">
              <w:rPr>
                <w:sz w:val="16"/>
                <w:szCs w:val="16"/>
              </w:rPr>
              <w:t>т</w:t>
            </w:r>
            <w:r w:rsidRPr="00BA372B">
              <w:rPr>
                <w:sz w:val="16"/>
                <w:szCs w:val="16"/>
              </w:rPr>
              <w:t>р</w:t>
            </w:r>
            <w:r w:rsidR="00A82764" w:rsidRPr="00BA372B">
              <w:rPr>
                <w:sz w:val="16"/>
                <w:szCs w:val="16"/>
              </w:rPr>
              <w:t>ом</w:t>
            </w:r>
            <w:r w:rsidRPr="00BA372B">
              <w:rPr>
                <w:sz w:val="16"/>
                <w:szCs w:val="16"/>
              </w:rPr>
              <w:t xml:space="preserve"> до </w:t>
            </w:r>
            <w:r w:rsidRPr="00BA372B">
              <w:rPr>
                <w:sz w:val="16"/>
                <w:szCs w:val="16"/>
                <w:lang w:val="en-US"/>
              </w:rPr>
              <w:t>DN</w:t>
            </w:r>
            <w:r w:rsidRPr="00BA372B">
              <w:rPr>
                <w:sz w:val="16"/>
                <w:szCs w:val="16"/>
              </w:rPr>
              <w:t xml:space="preserve"> 150  мм </w:t>
            </w:r>
            <w:r w:rsidR="00A82764" w:rsidRPr="00BA372B">
              <w:rPr>
                <w:sz w:val="16"/>
                <w:szCs w:val="16"/>
              </w:rPr>
              <w:t>- 10%</w:t>
            </w:r>
          </w:p>
        </w:tc>
        <w:tc>
          <w:tcPr>
            <w:tcW w:w="366" w:type="dxa"/>
          </w:tcPr>
          <w:p w:rsidR="008C2B32" w:rsidRPr="002F45BA" w:rsidRDefault="008C2B32" w:rsidP="008C2B32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8C2B32" w:rsidRPr="000F1A99" w:rsidRDefault="008C2B32" w:rsidP="008C2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8C2B32" w:rsidRPr="000F1A99" w:rsidRDefault="008C2B32" w:rsidP="008C2B32">
            <w:pPr>
              <w:jc w:val="center"/>
              <w:rPr>
                <w:sz w:val="16"/>
                <w:szCs w:val="16"/>
                <w:vertAlign w:val="subscript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519" w:type="dxa"/>
          </w:tcPr>
          <w:p w:rsidR="008C2B32" w:rsidRPr="002F45BA" w:rsidRDefault="000F1A99" w:rsidP="008C2B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</w:t>
            </w:r>
            <w:r w:rsidR="008C2B32" w:rsidRPr="002F45BA">
              <w:rPr>
                <w:sz w:val="16"/>
                <w:szCs w:val="16"/>
              </w:rPr>
              <w:t>ТУ</w:t>
            </w:r>
            <w:r w:rsidR="008C2B32">
              <w:rPr>
                <w:sz w:val="16"/>
                <w:szCs w:val="16"/>
              </w:rPr>
              <w:t>, СТО, ТС на тр</w:t>
            </w:r>
            <w:r w:rsidR="008C2B32">
              <w:rPr>
                <w:sz w:val="16"/>
                <w:szCs w:val="16"/>
              </w:rPr>
              <w:t>у</w:t>
            </w:r>
            <w:r w:rsidR="008C2B32">
              <w:rPr>
                <w:sz w:val="16"/>
                <w:szCs w:val="16"/>
              </w:rPr>
              <w:t>бу/лист</w:t>
            </w:r>
            <w:r w:rsidR="002B463B">
              <w:rPr>
                <w:sz w:val="16"/>
                <w:szCs w:val="16"/>
              </w:rPr>
              <w:t>.</w:t>
            </w:r>
            <w:r w:rsidR="008C2B32"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8" w:type="dxa"/>
          </w:tcPr>
          <w:p w:rsidR="008C2B32" w:rsidRPr="002F45BA" w:rsidRDefault="008C2B32" w:rsidP="008C2B32">
            <w:pPr>
              <w:jc w:val="both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8C2B32" w:rsidRPr="002F45BA" w:rsidRDefault="008C2B32" w:rsidP="008C2B32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ствия</w:t>
            </w:r>
            <w:r w:rsidR="002B463B">
              <w:rPr>
                <w:sz w:val="16"/>
                <w:szCs w:val="16"/>
              </w:rPr>
              <w:t>.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0F1A99" w:rsidRPr="002F45BA" w:rsidRDefault="000F1A99" w:rsidP="000F1A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834" w:type="dxa"/>
          </w:tcPr>
          <w:p w:rsidR="000F1A99" w:rsidRPr="00BA372B" w:rsidRDefault="000F1A99" w:rsidP="000F1A99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Подготовка заготовок</w:t>
            </w:r>
            <w:r w:rsidR="00D218FE" w:rsidRPr="00BA372B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3F1A49" w:rsidRPr="00BA372B" w:rsidRDefault="000F1A99" w:rsidP="0023175E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Размеры</w:t>
            </w:r>
            <w:r w:rsidR="003F1A49" w:rsidRPr="00BA372B">
              <w:rPr>
                <w:sz w:val="16"/>
                <w:szCs w:val="16"/>
              </w:rPr>
              <w:t>:</w:t>
            </w:r>
          </w:p>
          <w:p w:rsidR="003F1A49" w:rsidRPr="00BA372B" w:rsidRDefault="00A9655F" w:rsidP="0023175E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д</w:t>
            </w:r>
            <w:r w:rsidR="003F1A49" w:rsidRPr="00BA372B">
              <w:rPr>
                <w:sz w:val="16"/>
                <w:szCs w:val="16"/>
              </w:rPr>
              <w:t>лина заготовки</w:t>
            </w:r>
            <w:r w:rsidRPr="00BA372B">
              <w:rPr>
                <w:sz w:val="16"/>
                <w:szCs w:val="16"/>
              </w:rPr>
              <w:t>,</w:t>
            </w:r>
          </w:p>
          <w:p w:rsidR="00A9655F" w:rsidRPr="00BA372B" w:rsidRDefault="003F1A49" w:rsidP="0023175E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диаметр</w:t>
            </w:r>
            <w:r w:rsidR="00A9655F" w:rsidRPr="00BA372B">
              <w:rPr>
                <w:sz w:val="16"/>
                <w:szCs w:val="16"/>
              </w:rPr>
              <w:t>.</w:t>
            </w:r>
          </w:p>
          <w:p w:rsidR="00A9655F" w:rsidRPr="00BA372B" w:rsidRDefault="000F1A99" w:rsidP="0023175E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 xml:space="preserve">качество зачистки, </w:t>
            </w:r>
          </w:p>
          <w:p w:rsidR="00A9655F" w:rsidRPr="00BA372B" w:rsidRDefault="000F1A99" w:rsidP="0023175E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качество реза</w:t>
            </w:r>
            <w:r w:rsidR="00A82764" w:rsidRPr="00BA372B">
              <w:rPr>
                <w:sz w:val="16"/>
                <w:szCs w:val="16"/>
              </w:rPr>
              <w:t>.</w:t>
            </w:r>
            <w:r w:rsidRPr="00BA372B">
              <w:rPr>
                <w:sz w:val="16"/>
                <w:szCs w:val="16"/>
              </w:rPr>
              <w:t xml:space="preserve"> </w:t>
            </w:r>
          </w:p>
          <w:p w:rsidR="003F1A49" w:rsidRPr="00BA372B" w:rsidRDefault="003F1A49" w:rsidP="0023175E">
            <w:pPr>
              <w:ind w:right="-57"/>
              <w:rPr>
                <w:sz w:val="16"/>
                <w:szCs w:val="16"/>
              </w:rPr>
            </w:pPr>
          </w:p>
          <w:p w:rsidR="003F1A49" w:rsidRPr="00BA372B" w:rsidRDefault="003F1A49" w:rsidP="003F1A49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Правильность переноса</w:t>
            </w:r>
            <w:r w:rsidR="000F1A99" w:rsidRPr="00BA372B">
              <w:rPr>
                <w:sz w:val="16"/>
                <w:szCs w:val="16"/>
              </w:rPr>
              <w:t xml:space="preserve"> </w:t>
            </w:r>
            <w:r w:rsidRPr="00BA372B">
              <w:rPr>
                <w:sz w:val="16"/>
                <w:szCs w:val="16"/>
              </w:rPr>
              <w:t xml:space="preserve">на тару /заготовку </w:t>
            </w:r>
            <w:r w:rsidR="000F1A99" w:rsidRPr="00BA372B">
              <w:rPr>
                <w:sz w:val="16"/>
                <w:szCs w:val="16"/>
              </w:rPr>
              <w:t>номер</w:t>
            </w:r>
            <w:r w:rsidRPr="00BA372B">
              <w:rPr>
                <w:sz w:val="16"/>
                <w:szCs w:val="16"/>
              </w:rPr>
              <w:t>а</w:t>
            </w:r>
            <w:r w:rsidR="000F1A99" w:rsidRPr="00BA372B">
              <w:rPr>
                <w:sz w:val="16"/>
                <w:szCs w:val="16"/>
              </w:rPr>
              <w:t xml:space="preserve"> па</w:t>
            </w:r>
            <w:r w:rsidR="000F1A99" w:rsidRPr="00BA372B">
              <w:rPr>
                <w:sz w:val="16"/>
                <w:szCs w:val="16"/>
              </w:rPr>
              <w:t>р</w:t>
            </w:r>
            <w:r w:rsidR="000F1A99" w:rsidRPr="00BA372B">
              <w:rPr>
                <w:sz w:val="16"/>
                <w:szCs w:val="16"/>
              </w:rPr>
              <w:t>тии,</w:t>
            </w:r>
            <w:r w:rsidRPr="00BA372B">
              <w:rPr>
                <w:sz w:val="16"/>
                <w:szCs w:val="16"/>
              </w:rPr>
              <w:t xml:space="preserve"> </w:t>
            </w:r>
            <w:r w:rsidR="000F1A99" w:rsidRPr="00BA372B">
              <w:rPr>
                <w:sz w:val="16"/>
                <w:szCs w:val="16"/>
              </w:rPr>
              <w:t>с трубы/листа</w:t>
            </w:r>
            <w:r w:rsidR="00A82764" w:rsidRPr="00BA372B">
              <w:rPr>
                <w:sz w:val="16"/>
                <w:szCs w:val="16"/>
              </w:rPr>
              <w:t>.</w:t>
            </w:r>
            <w:r w:rsidR="000F1A99" w:rsidRPr="00BA372B">
              <w:rPr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:rsidR="000F1A99" w:rsidRPr="00BA372B" w:rsidRDefault="000F1A99" w:rsidP="000F1A99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PR</w:t>
            </w:r>
          </w:p>
          <w:p w:rsidR="000F1A99" w:rsidRPr="00BA372B" w:rsidRDefault="000F1A99" w:rsidP="000F1A99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F1A99" w:rsidRPr="00BA372B" w:rsidRDefault="000F1A99" w:rsidP="000F1A99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ТИ, ТП</w:t>
            </w:r>
            <w:r w:rsidR="002B463B" w:rsidRPr="00BA372B">
              <w:rPr>
                <w:sz w:val="16"/>
                <w:szCs w:val="16"/>
              </w:rPr>
              <w:t>.</w:t>
            </w:r>
          </w:p>
        </w:tc>
        <w:tc>
          <w:tcPr>
            <w:tcW w:w="1488" w:type="dxa"/>
          </w:tcPr>
          <w:p w:rsidR="00A9655F" w:rsidRPr="00BA372B" w:rsidRDefault="00A9655F" w:rsidP="00A9655F">
            <w:pPr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 xml:space="preserve">при </w:t>
            </w:r>
            <w:r w:rsidRPr="00BA372B">
              <w:rPr>
                <w:sz w:val="16"/>
                <w:szCs w:val="16"/>
                <w:lang w:val="en-US"/>
              </w:rPr>
              <w:t>DN</w:t>
            </w:r>
            <w:r w:rsidRPr="00BA372B">
              <w:rPr>
                <w:sz w:val="16"/>
                <w:szCs w:val="16"/>
              </w:rPr>
              <w:t xml:space="preserve"> до 200</w:t>
            </w:r>
            <w:r w:rsidR="00A82764" w:rsidRPr="00BA372B">
              <w:rPr>
                <w:sz w:val="16"/>
                <w:szCs w:val="16"/>
              </w:rPr>
              <w:t xml:space="preserve"> мм</w:t>
            </w:r>
            <w:r w:rsidRPr="00BA372B">
              <w:rPr>
                <w:sz w:val="16"/>
                <w:szCs w:val="16"/>
              </w:rPr>
              <w:t xml:space="preserve"> объема контроля </w:t>
            </w:r>
            <w:r w:rsidR="00A82764" w:rsidRPr="00BA372B">
              <w:rPr>
                <w:sz w:val="16"/>
                <w:szCs w:val="16"/>
              </w:rPr>
              <w:t>-</w:t>
            </w:r>
            <w:r w:rsidRPr="00BA372B">
              <w:rPr>
                <w:sz w:val="16"/>
                <w:szCs w:val="16"/>
              </w:rPr>
              <w:t xml:space="preserve"> 10% от партии. </w:t>
            </w:r>
          </w:p>
          <w:p w:rsidR="00A9655F" w:rsidRPr="00BA372B" w:rsidRDefault="00A82764" w:rsidP="00A9655F">
            <w:pPr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более</w:t>
            </w:r>
            <w:r w:rsidR="00A9655F" w:rsidRPr="00BA372B">
              <w:rPr>
                <w:sz w:val="16"/>
                <w:szCs w:val="16"/>
                <w:lang w:val="en-US"/>
              </w:rPr>
              <w:t xml:space="preserve"> DN 200</w:t>
            </w:r>
            <w:r w:rsidRPr="00BA372B">
              <w:rPr>
                <w:sz w:val="16"/>
                <w:szCs w:val="16"/>
              </w:rPr>
              <w:t xml:space="preserve"> мм</w:t>
            </w:r>
            <w:r w:rsidR="00A9655F" w:rsidRPr="00BA372B">
              <w:rPr>
                <w:sz w:val="16"/>
                <w:szCs w:val="16"/>
                <w:lang w:val="en-US"/>
              </w:rPr>
              <w:t xml:space="preserve"> </w:t>
            </w:r>
            <w:r w:rsidRPr="00BA372B">
              <w:rPr>
                <w:sz w:val="16"/>
                <w:szCs w:val="16"/>
              </w:rPr>
              <w:t xml:space="preserve">- </w:t>
            </w:r>
            <w:r w:rsidR="00A9655F" w:rsidRPr="00BA372B">
              <w:rPr>
                <w:sz w:val="16"/>
                <w:szCs w:val="16"/>
              </w:rPr>
              <w:t>100%</w:t>
            </w:r>
          </w:p>
          <w:p w:rsidR="00A9655F" w:rsidRPr="00BA372B" w:rsidRDefault="00A9655F" w:rsidP="000F1A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0F1A99" w:rsidRPr="002F45BA" w:rsidRDefault="000F1A99" w:rsidP="000F1A99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F1A99" w:rsidRPr="002F45BA" w:rsidRDefault="000F1A99" w:rsidP="000F1A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F1A99" w:rsidRDefault="000F1A99" w:rsidP="000F1A99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2B463B" w:rsidRPr="000F1A99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2F45BA" w:rsidRDefault="002B463B" w:rsidP="000F1A99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</w:p>
        </w:tc>
        <w:tc>
          <w:tcPr>
            <w:tcW w:w="2519" w:type="dxa"/>
          </w:tcPr>
          <w:p w:rsidR="000F1A99" w:rsidRPr="002F45BA" w:rsidRDefault="000F1A99" w:rsidP="000F1A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0F1A99" w:rsidRPr="002F45BA" w:rsidRDefault="002B463B" w:rsidP="000F1A9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0F1A99" w:rsidRPr="002F45BA" w:rsidRDefault="000F1A99" w:rsidP="000F1A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  <w:r w:rsidR="002B463B">
              <w:rPr>
                <w:sz w:val="16"/>
                <w:szCs w:val="16"/>
              </w:rPr>
              <w:t>Повторная приемка.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2B463B" w:rsidRDefault="002B463B" w:rsidP="002B46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</w:p>
        </w:tc>
        <w:tc>
          <w:tcPr>
            <w:tcW w:w="1834" w:type="dxa"/>
          </w:tcPr>
          <w:p w:rsidR="002B463B" w:rsidRPr="00BA372B" w:rsidRDefault="002B463B" w:rsidP="00DD1ECC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Штамповка</w:t>
            </w:r>
            <w:r w:rsidR="00654830" w:rsidRPr="00BA372B">
              <w:rPr>
                <w:sz w:val="16"/>
                <w:szCs w:val="16"/>
              </w:rPr>
              <w:t xml:space="preserve"> концентр</w:t>
            </w:r>
            <w:r w:rsidR="00654830" w:rsidRPr="00BA372B">
              <w:rPr>
                <w:sz w:val="16"/>
                <w:szCs w:val="16"/>
              </w:rPr>
              <w:t>и</w:t>
            </w:r>
            <w:r w:rsidR="00654830" w:rsidRPr="00BA372B">
              <w:rPr>
                <w:sz w:val="16"/>
                <w:szCs w:val="16"/>
              </w:rPr>
              <w:t>ческого перехода</w:t>
            </w:r>
            <w:r w:rsidR="00D218FE" w:rsidRPr="00BA372B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2B463B" w:rsidRPr="00BA372B" w:rsidRDefault="002B463B" w:rsidP="002B463B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1. Режим нагрева</w:t>
            </w:r>
            <w:r w:rsidR="003F1A49" w:rsidRPr="00BA372B">
              <w:rPr>
                <w:sz w:val="16"/>
                <w:szCs w:val="16"/>
              </w:rPr>
              <w:t xml:space="preserve"> (</w:t>
            </w:r>
            <w:r w:rsidR="00A82764" w:rsidRPr="00BA372B">
              <w:rPr>
                <w:sz w:val="16"/>
                <w:szCs w:val="16"/>
              </w:rPr>
              <w:t>при гор</w:t>
            </w:r>
            <w:r w:rsidR="00A82764" w:rsidRPr="00BA372B">
              <w:rPr>
                <w:sz w:val="16"/>
                <w:szCs w:val="16"/>
              </w:rPr>
              <w:t>я</w:t>
            </w:r>
            <w:r w:rsidR="00A82764" w:rsidRPr="00BA372B">
              <w:rPr>
                <w:sz w:val="16"/>
                <w:szCs w:val="16"/>
              </w:rPr>
              <w:t>чей штамповке</w:t>
            </w:r>
            <w:r w:rsidR="003F1A49" w:rsidRPr="00BA372B">
              <w:rPr>
                <w:sz w:val="16"/>
                <w:szCs w:val="16"/>
              </w:rPr>
              <w:t>)</w:t>
            </w:r>
            <w:r w:rsidRPr="00BA372B">
              <w:rPr>
                <w:sz w:val="16"/>
                <w:szCs w:val="16"/>
              </w:rPr>
              <w:t>.</w:t>
            </w:r>
          </w:p>
          <w:p w:rsidR="002B463B" w:rsidRPr="00BA372B" w:rsidRDefault="00A82764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2</w:t>
            </w:r>
            <w:r w:rsidR="002B463B" w:rsidRPr="00BA372B">
              <w:rPr>
                <w:sz w:val="16"/>
                <w:szCs w:val="16"/>
              </w:rPr>
              <w:t>. Контроль геометрических размеров</w:t>
            </w:r>
            <w:r w:rsidR="003F1A49" w:rsidRPr="00BA372B">
              <w:rPr>
                <w:sz w:val="16"/>
                <w:szCs w:val="16"/>
              </w:rPr>
              <w:t xml:space="preserve"> после штамповки</w:t>
            </w:r>
            <w:r w:rsidR="002B463B" w:rsidRPr="00BA372B"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2B463B" w:rsidRPr="00BA372B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PR</w:t>
            </w:r>
          </w:p>
          <w:p w:rsidR="002B463B" w:rsidRPr="00BA372B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2B463B" w:rsidRPr="00BA372B" w:rsidRDefault="002B463B" w:rsidP="002B463B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2B463B" w:rsidRPr="00BA372B" w:rsidRDefault="002B463B" w:rsidP="002B463B">
            <w:pPr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Каждая заготовка.</w:t>
            </w:r>
          </w:p>
        </w:tc>
        <w:tc>
          <w:tcPr>
            <w:tcW w:w="366" w:type="dxa"/>
          </w:tcPr>
          <w:p w:rsidR="002B463B" w:rsidRPr="002F45BA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2B463B" w:rsidRPr="002B463B" w:rsidRDefault="002B463B" w:rsidP="002B46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2B463B" w:rsidRPr="00A82764" w:rsidRDefault="00A82764" w:rsidP="002B463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2B463B" w:rsidRPr="000F1A99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2B463B" w:rsidRDefault="002B463B" w:rsidP="002B463B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519" w:type="dxa"/>
          </w:tcPr>
          <w:p w:rsidR="002B463B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2B463B" w:rsidRPr="002F45BA" w:rsidRDefault="002B463B" w:rsidP="002B46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2B463B" w:rsidRPr="002F45BA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Повторная приемка. 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2B463B" w:rsidRDefault="002B463B" w:rsidP="002B46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2B463B" w:rsidRPr="00BA372B" w:rsidRDefault="002B463B" w:rsidP="002B463B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Термообработка</w:t>
            </w:r>
            <w:r w:rsidR="00D218FE" w:rsidRPr="00BA372B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2B463B" w:rsidRPr="00BA372B" w:rsidRDefault="002B463B" w:rsidP="002B463B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 xml:space="preserve">Режим термообработки. </w:t>
            </w:r>
          </w:p>
        </w:tc>
        <w:tc>
          <w:tcPr>
            <w:tcW w:w="336" w:type="dxa"/>
          </w:tcPr>
          <w:p w:rsidR="002B463B" w:rsidRPr="00BA372B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PR</w:t>
            </w:r>
          </w:p>
          <w:p w:rsidR="002B463B" w:rsidRPr="00BA372B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2B463B" w:rsidRPr="00BA372B" w:rsidRDefault="002B463B" w:rsidP="002B463B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2B463B" w:rsidRPr="00BA372B" w:rsidRDefault="002B463B" w:rsidP="002B463B">
            <w:pPr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Каждая садка.</w:t>
            </w:r>
          </w:p>
        </w:tc>
        <w:tc>
          <w:tcPr>
            <w:tcW w:w="366" w:type="dxa"/>
          </w:tcPr>
          <w:p w:rsidR="002B463B" w:rsidRPr="002F45BA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2B463B" w:rsidRPr="002B463B" w:rsidRDefault="002B463B" w:rsidP="002B46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2B463B" w:rsidRDefault="002B463B" w:rsidP="002B463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2B463B" w:rsidRPr="002B463B" w:rsidRDefault="002B463B" w:rsidP="002B463B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2B463B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2B463B" w:rsidRDefault="002B463B" w:rsidP="002B46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термоо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 xml:space="preserve">работки. </w:t>
            </w:r>
          </w:p>
        </w:tc>
        <w:tc>
          <w:tcPr>
            <w:tcW w:w="1968" w:type="dxa"/>
          </w:tcPr>
          <w:p w:rsidR="002B463B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термообрабо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Отбраковка. 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Default="00BF48B1" w:rsidP="00562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34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Дробеструйная очистка</w:t>
            </w:r>
          </w:p>
        </w:tc>
        <w:tc>
          <w:tcPr>
            <w:tcW w:w="2128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- качество внешней и вну</w:t>
            </w:r>
            <w:r w:rsidRPr="00BA372B">
              <w:rPr>
                <w:sz w:val="16"/>
                <w:szCs w:val="16"/>
              </w:rPr>
              <w:t>т</w:t>
            </w:r>
            <w:r w:rsidRPr="00BA372B"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562AC6" w:rsidRPr="00BA372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PR</w:t>
            </w:r>
          </w:p>
          <w:p w:rsidR="00562AC6" w:rsidRPr="00BA372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562AC6" w:rsidRPr="00BA372B" w:rsidRDefault="00562AC6" w:rsidP="00562AC6">
            <w:pPr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 xml:space="preserve">при </w:t>
            </w:r>
            <w:r w:rsidRPr="00BA372B">
              <w:rPr>
                <w:sz w:val="16"/>
                <w:szCs w:val="16"/>
                <w:lang w:val="en-US"/>
              </w:rPr>
              <w:t>DN</w:t>
            </w:r>
            <w:r w:rsidRPr="00BA372B">
              <w:rPr>
                <w:sz w:val="16"/>
                <w:szCs w:val="16"/>
              </w:rPr>
              <w:t xml:space="preserve"> до 200 мм объема контроля - 10% от партии. </w:t>
            </w:r>
          </w:p>
          <w:p w:rsidR="00562AC6" w:rsidRPr="00BA372B" w:rsidRDefault="00562AC6" w:rsidP="00562AC6">
            <w:pPr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более</w:t>
            </w:r>
            <w:r w:rsidRPr="00BA372B">
              <w:rPr>
                <w:sz w:val="16"/>
                <w:szCs w:val="16"/>
                <w:lang w:val="en-US"/>
              </w:rPr>
              <w:t xml:space="preserve"> DN 200</w:t>
            </w:r>
            <w:r w:rsidRPr="00BA372B">
              <w:rPr>
                <w:sz w:val="16"/>
                <w:szCs w:val="16"/>
              </w:rPr>
              <w:t xml:space="preserve"> мм</w:t>
            </w:r>
            <w:r w:rsidRPr="00BA372B">
              <w:rPr>
                <w:sz w:val="16"/>
                <w:szCs w:val="16"/>
                <w:lang w:val="en-US"/>
              </w:rPr>
              <w:t xml:space="preserve"> </w:t>
            </w:r>
            <w:r w:rsidRPr="00BA372B">
              <w:rPr>
                <w:sz w:val="16"/>
                <w:szCs w:val="16"/>
              </w:rPr>
              <w:t>- 100%</w:t>
            </w:r>
          </w:p>
        </w:tc>
        <w:tc>
          <w:tcPr>
            <w:tcW w:w="366" w:type="dxa"/>
          </w:tcPr>
          <w:p w:rsidR="00562AC6" w:rsidRPr="00E107B7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B463B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Pr="0028485D" w:rsidRDefault="00562AC6" w:rsidP="00562AC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562AC6" w:rsidRPr="00E107B7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очистка. 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браковка. 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Default="00BF48B1" w:rsidP="00562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34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Калибровка (при нео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>ходимости).</w:t>
            </w:r>
          </w:p>
        </w:tc>
        <w:tc>
          <w:tcPr>
            <w:tcW w:w="2128" w:type="dxa"/>
          </w:tcPr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Контролировать: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диаметр.</w:t>
            </w:r>
          </w:p>
        </w:tc>
        <w:tc>
          <w:tcPr>
            <w:tcW w:w="336" w:type="dxa"/>
          </w:tcPr>
          <w:p w:rsidR="00562AC6" w:rsidRPr="002B463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562AC6" w:rsidRPr="00562AC6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</w:p>
        </w:tc>
        <w:tc>
          <w:tcPr>
            <w:tcW w:w="148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B463B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562AC6" w:rsidRPr="002B463B" w:rsidRDefault="00562AC6" w:rsidP="00562AC6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Default="00BF48B1" w:rsidP="00562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  <w:r w:rsidR="00562AC6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834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Механическая 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Предварительный контроль. </w:t>
            </w:r>
          </w:p>
        </w:tc>
        <w:tc>
          <w:tcPr>
            <w:tcW w:w="2128" w:type="dxa"/>
          </w:tcPr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Геометрические размеры: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диаметры;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строительная длина;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толщина стенки;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-отклонение расположения торцов;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отклонение от плоскостн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сти торцов;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геометрия фасок;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шероховатость;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качество внешней и вну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562AC6" w:rsidRPr="002B463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562AC6" w:rsidRDefault="00562AC6" w:rsidP="00562AC6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ТП, ТИ.</w:t>
            </w:r>
          </w:p>
        </w:tc>
        <w:tc>
          <w:tcPr>
            <w:tcW w:w="148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B463B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562AC6" w:rsidRPr="002B463B" w:rsidRDefault="00562AC6" w:rsidP="00562AC6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ТП, ТИ.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Default="00BF48B1" w:rsidP="00562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562AC6">
              <w:rPr>
                <w:sz w:val="16"/>
                <w:szCs w:val="16"/>
              </w:rPr>
              <w:t>.</w:t>
            </w:r>
          </w:p>
        </w:tc>
        <w:tc>
          <w:tcPr>
            <w:tcW w:w="1834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Неразрушающий ко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 xml:space="preserve">троль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 (УЗК).</w:t>
            </w:r>
          </w:p>
        </w:tc>
        <w:tc>
          <w:tcPr>
            <w:tcW w:w="2128" w:type="dxa"/>
          </w:tcPr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Проверка проведения настройки дефектоскопа.</w:t>
            </w:r>
          </w:p>
          <w:p w:rsidR="00562AC6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Отсутствие трещин и 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слоений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зон. </w:t>
            </w:r>
          </w:p>
        </w:tc>
        <w:tc>
          <w:tcPr>
            <w:tcW w:w="336" w:type="dxa"/>
          </w:tcPr>
          <w:p w:rsidR="00562AC6" w:rsidRDefault="00562AC6" w:rsidP="00562AC6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B463B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  <w:p w:rsidR="00562AC6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562AC6" w:rsidRDefault="00562AC6" w:rsidP="00562AC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562AC6" w:rsidRPr="002B463B" w:rsidRDefault="00562AC6" w:rsidP="00562AC6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УЗ</w:t>
            </w:r>
            <w:r w:rsidRPr="002F45BA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Pr="006C3EB8" w:rsidRDefault="00BF48B1" w:rsidP="00562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562AC6">
              <w:rPr>
                <w:sz w:val="16"/>
                <w:szCs w:val="16"/>
              </w:rPr>
              <w:t>.</w:t>
            </w:r>
          </w:p>
        </w:tc>
        <w:tc>
          <w:tcPr>
            <w:tcW w:w="1834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Неразрушающий ко</w:t>
            </w:r>
            <w:r w:rsidRPr="00BA372B">
              <w:rPr>
                <w:sz w:val="16"/>
                <w:szCs w:val="16"/>
              </w:rPr>
              <w:t>н</w:t>
            </w:r>
            <w:r w:rsidRPr="00BA372B">
              <w:rPr>
                <w:sz w:val="16"/>
                <w:szCs w:val="16"/>
              </w:rPr>
              <w:t>троль (</w:t>
            </w:r>
            <w:r w:rsidR="00C2137E" w:rsidRPr="00BA372B">
              <w:rPr>
                <w:sz w:val="16"/>
                <w:szCs w:val="16"/>
              </w:rPr>
              <w:t>ПВК/</w:t>
            </w:r>
            <w:r w:rsidRPr="00BA372B">
              <w:rPr>
                <w:sz w:val="16"/>
                <w:szCs w:val="16"/>
              </w:rPr>
              <w:t xml:space="preserve"> МПК).</w:t>
            </w:r>
          </w:p>
        </w:tc>
        <w:tc>
          <w:tcPr>
            <w:tcW w:w="2128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Контроль отсутствия недоп</w:t>
            </w:r>
            <w:r w:rsidRPr="00BA372B">
              <w:rPr>
                <w:sz w:val="16"/>
                <w:szCs w:val="16"/>
              </w:rPr>
              <w:t>у</w:t>
            </w:r>
            <w:r w:rsidRPr="00BA372B">
              <w:rPr>
                <w:sz w:val="16"/>
                <w:szCs w:val="16"/>
              </w:rPr>
              <w:t>стимых дефектов расслоений и трещин, выходящих на поверхности торцов.</w:t>
            </w:r>
          </w:p>
        </w:tc>
        <w:tc>
          <w:tcPr>
            <w:tcW w:w="336" w:type="dxa"/>
          </w:tcPr>
          <w:p w:rsidR="00562AC6" w:rsidRPr="002F45BA" w:rsidRDefault="00562AC6" w:rsidP="00562AC6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562AC6" w:rsidRPr="00DE5DC7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ПВК, МПК.</w:t>
            </w:r>
          </w:p>
        </w:tc>
        <w:tc>
          <w:tcPr>
            <w:tcW w:w="196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  <w:r>
              <w:rPr>
                <w:sz w:val="16"/>
                <w:szCs w:val="16"/>
              </w:rPr>
              <w:t>.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Pr="002F45BA" w:rsidRDefault="00BF48B1" w:rsidP="00562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562AC6">
              <w:rPr>
                <w:sz w:val="16"/>
                <w:szCs w:val="16"/>
              </w:rPr>
              <w:t>.</w:t>
            </w:r>
          </w:p>
        </w:tc>
        <w:tc>
          <w:tcPr>
            <w:tcW w:w="1834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Контроль остаточной магнитной индукции.</w:t>
            </w:r>
          </w:p>
        </w:tc>
        <w:tc>
          <w:tcPr>
            <w:tcW w:w="2128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Значение остаточной магни</w:t>
            </w:r>
            <w:r w:rsidRPr="00BA372B">
              <w:rPr>
                <w:sz w:val="16"/>
                <w:szCs w:val="16"/>
              </w:rPr>
              <w:t>т</w:t>
            </w:r>
            <w:r w:rsidRPr="00BA372B">
              <w:rPr>
                <w:sz w:val="16"/>
                <w:szCs w:val="16"/>
              </w:rPr>
              <w:t>ной индукции на кромках отводов.</w:t>
            </w:r>
          </w:p>
        </w:tc>
        <w:tc>
          <w:tcPr>
            <w:tcW w:w="336" w:type="dxa"/>
          </w:tcPr>
          <w:p w:rsidR="00562AC6" w:rsidRPr="002F45BA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контролю ОМИ.</w:t>
            </w:r>
          </w:p>
        </w:tc>
        <w:tc>
          <w:tcPr>
            <w:tcW w:w="196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ствий</w:t>
            </w:r>
            <w:r>
              <w:rPr>
                <w:sz w:val="16"/>
                <w:szCs w:val="16"/>
              </w:rPr>
              <w:t>. Повторная приемка. Отбраковка.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Default="00562AC6" w:rsidP="00BF48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F48B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834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Гидроиспытания.</w:t>
            </w:r>
          </w:p>
        </w:tc>
        <w:tc>
          <w:tcPr>
            <w:tcW w:w="2128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 xml:space="preserve">Давление. Время выдержки. Герметичность. </w:t>
            </w:r>
          </w:p>
        </w:tc>
        <w:tc>
          <w:tcPr>
            <w:tcW w:w="336" w:type="dxa"/>
          </w:tcPr>
          <w:p w:rsidR="00562AC6" w:rsidRPr="002B463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562AC6" w:rsidRPr="00197872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Pr="0019257E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Протокол гидр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испытаний. </w:t>
            </w:r>
          </w:p>
        </w:tc>
        <w:tc>
          <w:tcPr>
            <w:tcW w:w="196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Default="00562AC6" w:rsidP="00BF48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F48B1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834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Отбор образцов для пр</w:t>
            </w:r>
            <w:r w:rsidRPr="00BA372B">
              <w:rPr>
                <w:sz w:val="16"/>
                <w:szCs w:val="16"/>
              </w:rPr>
              <w:t>о</w:t>
            </w:r>
            <w:r w:rsidRPr="00BA372B">
              <w:rPr>
                <w:sz w:val="16"/>
                <w:szCs w:val="16"/>
              </w:rPr>
              <w:t>ведения механических и коррозионных испыт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ний.</w:t>
            </w:r>
          </w:p>
        </w:tc>
        <w:tc>
          <w:tcPr>
            <w:tcW w:w="2128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Образцы на растяжение, на ударную вязкость, твердость, металлографические и корр</w:t>
            </w:r>
            <w:r w:rsidRPr="00BA372B">
              <w:rPr>
                <w:sz w:val="16"/>
                <w:szCs w:val="16"/>
              </w:rPr>
              <w:t>о</w:t>
            </w:r>
            <w:r w:rsidRPr="00BA372B">
              <w:rPr>
                <w:sz w:val="16"/>
                <w:szCs w:val="16"/>
              </w:rPr>
              <w:t>зионные характеристики (для коррозионностойкого испо</w:t>
            </w:r>
            <w:r w:rsidRPr="00BA372B">
              <w:rPr>
                <w:sz w:val="16"/>
                <w:szCs w:val="16"/>
              </w:rPr>
              <w:t>л</w:t>
            </w:r>
            <w:r w:rsidRPr="00BA372B">
              <w:rPr>
                <w:sz w:val="16"/>
                <w:szCs w:val="16"/>
              </w:rPr>
              <w:t>нения).</w:t>
            </w:r>
          </w:p>
        </w:tc>
        <w:tc>
          <w:tcPr>
            <w:tcW w:w="336" w:type="dxa"/>
          </w:tcPr>
          <w:p w:rsidR="00562AC6" w:rsidRPr="002B463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562AC6" w:rsidRPr="00197872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</w:tc>
        <w:tc>
          <w:tcPr>
            <w:tcW w:w="2519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изгото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ления образцов. </w:t>
            </w:r>
          </w:p>
        </w:tc>
        <w:tc>
          <w:tcPr>
            <w:tcW w:w="196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Повторный отбор.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Default="00562AC6" w:rsidP="00BF48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  <w:r w:rsidR="00BF48B1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834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Механические испыт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ния. Металлографич</w:t>
            </w:r>
            <w:r w:rsidRPr="00BA372B">
              <w:rPr>
                <w:sz w:val="16"/>
                <w:szCs w:val="16"/>
              </w:rPr>
              <w:t>е</w:t>
            </w:r>
            <w:r w:rsidRPr="00BA372B">
              <w:rPr>
                <w:sz w:val="16"/>
                <w:szCs w:val="16"/>
              </w:rPr>
              <w:t>ские характеристики. Коррозионные испыт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ния (для коррозионн</w:t>
            </w:r>
            <w:r w:rsidRPr="00BA372B">
              <w:rPr>
                <w:sz w:val="16"/>
                <w:szCs w:val="16"/>
              </w:rPr>
              <w:t>о</w:t>
            </w:r>
            <w:r w:rsidRPr="00BA372B">
              <w:rPr>
                <w:sz w:val="16"/>
                <w:szCs w:val="16"/>
              </w:rPr>
              <w:t xml:space="preserve">стойкого исполнения). </w:t>
            </w:r>
          </w:p>
        </w:tc>
        <w:tc>
          <w:tcPr>
            <w:tcW w:w="2128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Временное сопротивление, предел текучести, относ</w:t>
            </w:r>
            <w:r w:rsidRPr="00BA372B">
              <w:rPr>
                <w:sz w:val="16"/>
                <w:szCs w:val="16"/>
              </w:rPr>
              <w:t>и</w:t>
            </w:r>
            <w:r w:rsidRPr="00BA372B">
              <w:rPr>
                <w:sz w:val="16"/>
                <w:szCs w:val="16"/>
              </w:rPr>
              <w:t>тельное удлинение, соотн</w:t>
            </w:r>
            <w:r w:rsidRPr="00BA372B">
              <w:rPr>
                <w:sz w:val="16"/>
                <w:szCs w:val="16"/>
              </w:rPr>
              <w:t>о</w:t>
            </w:r>
            <w:r w:rsidRPr="00BA372B">
              <w:rPr>
                <w:sz w:val="16"/>
                <w:szCs w:val="16"/>
              </w:rPr>
              <w:t xml:space="preserve">шение пределов, ударная вязкость, твердость. </w:t>
            </w:r>
            <w:proofErr w:type="spellStart"/>
            <w:r w:rsidRPr="00BA372B">
              <w:rPr>
                <w:sz w:val="16"/>
                <w:szCs w:val="16"/>
              </w:rPr>
              <w:t>Полосч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тость</w:t>
            </w:r>
            <w:proofErr w:type="spellEnd"/>
            <w:r w:rsidRPr="00BA372B">
              <w:rPr>
                <w:sz w:val="16"/>
                <w:szCs w:val="16"/>
              </w:rPr>
              <w:t>, величина зерна, з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грязненность неметаллич</w:t>
            </w:r>
            <w:r w:rsidRPr="00BA372B">
              <w:rPr>
                <w:sz w:val="16"/>
                <w:szCs w:val="16"/>
              </w:rPr>
              <w:t>е</w:t>
            </w:r>
            <w:r w:rsidRPr="00BA372B">
              <w:rPr>
                <w:sz w:val="16"/>
                <w:szCs w:val="16"/>
              </w:rPr>
              <w:t xml:space="preserve">скими включениями. </w:t>
            </w:r>
          </w:p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Стойкость к общей коррозии.</w:t>
            </w:r>
          </w:p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Стойкость к водородному растрескиванию. Стойкость к сульфидному коррозионному растрескиванию под напр</w:t>
            </w:r>
            <w:r w:rsidRPr="00BA372B">
              <w:rPr>
                <w:sz w:val="16"/>
                <w:szCs w:val="16"/>
              </w:rPr>
              <w:t>я</w:t>
            </w:r>
            <w:r w:rsidRPr="00BA372B">
              <w:rPr>
                <w:sz w:val="16"/>
                <w:szCs w:val="16"/>
              </w:rPr>
              <w:t xml:space="preserve">жением.  </w:t>
            </w:r>
          </w:p>
        </w:tc>
        <w:tc>
          <w:tcPr>
            <w:tcW w:w="336" w:type="dxa"/>
          </w:tcPr>
          <w:p w:rsidR="00562AC6" w:rsidRPr="00BA372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PR</w:t>
            </w:r>
          </w:p>
          <w:p w:rsidR="00562AC6" w:rsidRPr="00BA372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ТУ.</w:t>
            </w:r>
          </w:p>
        </w:tc>
        <w:tc>
          <w:tcPr>
            <w:tcW w:w="1488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При типовых и периодических испытаниях.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8A5765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Pr="00252C76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562AC6" w:rsidRPr="00252C76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</w:tc>
        <w:tc>
          <w:tcPr>
            <w:tcW w:w="2519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Протокол механ</w:t>
            </w:r>
            <w:r w:rsidRPr="00BA372B">
              <w:rPr>
                <w:sz w:val="16"/>
                <w:szCs w:val="16"/>
              </w:rPr>
              <w:t>и</w:t>
            </w:r>
            <w:r w:rsidRPr="00BA372B">
              <w:rPr>
                <w:sz w:val="16"/>
                <w:szCs w:val="16"/>
              </w:rPr>
              <w:t>ческих испытаний.</w:t>
            </w:r>
          </w:p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Протокол корр</w:t>
            </w:r>
            <w:r w:rsidRPr="00BA372B">
              <w:rPr>
                <w:sz w:val="16"/>
                <w:szCs w:val="16"/>
              </w:rPr>
              <w:t>о</w:t>
            </w:r>
            <w:r w:rsidRPr="00BA372B">
              <w:rPr>
                <w:sz w:val="16"/>
                <w:szCs w:val="16"/>
              </w:rPr>
              <w:t>зионных испыт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ний.</w:t>
            </w:r>
          </w:p>
        </w:tc>
        <w:tc>
          <w:tcPr>
            <w:tcW w:w="196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Повторные испытания на удвоенном количестве образцов. Отбраковка.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Pr="002F45BA" w:rsidRDefault="00562AC6" w:rsidP="00BF48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F48B1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834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Нанесение маркировки.</w:t>
            </w:r>
          </w:p>
        </w:tc>
        <w:tc>
          <w:tcPr>
            <w:tcW w:w="2128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Содержание и правильность нанесения маркировки.</w:t>
            </w:r>
          </w:p>
        </w:tc>
        <w:tc>
          <w:tcPr>
            <w:tcW w:w="336" w:type="dxa"/>
          </w:tcPr>
          <w:p w:rsidR="00562AC6" w:rsidRPr="00BA372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PR</w:t>
            </w:r>
          </w:p>
          <w:p w:rsidR="00562AC6" w:rsidRPr="00BA372B" w:rsidRDefault="00562AC6" w:rsidP="00562AC6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ТУ. 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усмотрение изготовителя. </w:t>
            </w:r>
          </w:p>
        </w:tc>
        <w:tc>
          <w:tcPr>
            <w:tcW w:w="196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Перемаркировка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562AC6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562AC6" w:rsidRPr="002F45BA" w:rsidRDefault="00562AC6" w:rsidP="00BF48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F48B1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834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Приемо-сдаточный ко</w:t>
            </w:r>
            <w:r w:rsidRPr="00BA372B">
              <w:rPr>
                <w:sz w:val="16"/>
                <w:szCs w:val="16"/>
              </w:rPr>
              <w:t>н</w:t>
            </w:r>
            <w:r w:rsidRPr="00BA372B">
              <w:rPr>
                <w:sz w:val="16"/>
                <w:szCs w:val="16"/>
              </w:rPr>
              <w:t>троль.</w:t>
            </w:r>
          </w:p>
        </w:tc>
        <w:tc>
          <w:tcPr>
            <w:tcW w:w="2128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Контроль качества поверхн</w:t>
            </w:r>
            <w:r w:rsidRPr="00BA372B">
              <w:rPr>
                <w:sz w:val="16"/>
                <w:szCs w:val="16"/>
              </w:rPr>
              <w:t>о</w:t>
            </w:r>
            <w:r w:rsidRPr="00BA372B">
              <w:rPr>
                <w:sz w:val="16"/>
                <w:szCs w:val="16"/>
              </w:rPr>
              <w:t>сти: отсутствия недопуст</w:t>
            </w:r>
            <w:r w:rsidRPr="00BA372B">
              <w:rPr>
                <w:sz w:val="16"/>
                <w:szCs w:val="16"/>
              </w:rPr>
              <w:t>и</w:t>
            </w:r>
            <w:r w:rsidRPr="00BA372B">
              <w:rPr>
                <w:sz w:val="16"/>
                <w:szCs w:val="16"/>
              </w:rPr>
              <w:t>мых механических поврежд</w:t>
            </w:r>
            <w:r w:rsidRPr="00BA372B">
              <w:rPr>
                <w:sz w:val="16"/>
                <w:szCs w:val="16"/>
              </w:rPr>
              <w:t>е</w:t>
            </w:r>
            <w:r w:rsidRPr="00BA372B">
              <w:rPr>
                <w:sz w:val="16"/>
                <w:szCs w:val="16"/>
              </w:rPr>
              <w:t>ний на торцах и поверхностях переходов.</w:t>
            </w:r>
          </w:p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Наличие и правильность маркировки.</w:t>
            </w:r>
          </w:p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Контроль геометрических параметров: толщины стенки, овальности на торцах, стро</w:t>
            </w:r>
            <w:r w:rsidRPr="00BA372B">
              <w:rPr>
                <w:sz w:val="16"/>
                <w:szCs w:val="16"/>
              </w:rPr>
              <w:t>и</w:t>
            </w:r>
            <w:r w:rsidRPr="00BA372B">
              <w:rPr>
                <w:sz w:val="16"/>
                <w:szCs w:val="16"/>
              </w:rPr>
              <w:t>тельная длина перехода, ди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метр, косина реза. Контроль размеров фаски под сварку.</w:t>
            </w:r>
          </w:p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Наличие положительных заключений механических испытаний и неразрушающ</w:t>
            </w:r>
            <w:r w:rsidRPr="00BA372B">
              <w:rPr>
                <w:sz w:val="16"/>
                <w:szCs w:val="16"/>
              </w:rPr>
              <w:t>е</w:t>
            </w:r>
            <w:r w:rsidRPr="00BA372B">
              <w:rPr>
                <w:sz w:val="16"/>
                <w:szCs w:val="16"/>
              </w:rPr>
              <w:t>го контроля.</w:t>
            </w:r>
          </w:p>
        </w:tc>
        <w:tc>
          <w:tcPr>
            <w:tcW w:w="336" w:type="dxa"/>
          </w:tcPr>
          <w:p w:rsidR="00562AC6" w:rsidRPr="00BA372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562AC6" w:rsidRPr="00BA372B" w:rsidRDefault="00562AC6" w:rsidP="00562AC6">
            <w:pPr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562AC6" w:rsidRPr="00FE61F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Pr="00FE61F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562AC6" w:rsidRPr="002F45BA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приемо-сдаточного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</w:p>
        </w:tc>
      </w:tr>
      <w:tr w:rsidR="00562AC6" w:rsidRPr="002F45BA" w:rsidTr="00AA2E80">
        <w:trPr>
          <w:cantSplit/>
        </w:trPr>
        <w:tc>
          <w:tcPr>
            <w:tcW w:w="565" w:type="dxa"/>
          </w:tcPr>
          <w:p w:rsidR="00562AC6" w:rsidRPr="002F45BA" w:rsidRDefault="00562AC6" w:rsidP="00BF48B1">
            <w:pPr>
              <w:jc w:val="center"/>
              <w:rPr>
                <w:sz w:val="16"/>
                <w:szCs w:val="16"/>
              </w:rPr>
            </w:pPr>
            <w:r>
              <w:br w:type="page"/>
            </w:r>
            <w:bookmarkStart w:id="1" w:name="_Hlk284139132"/>
            <w:r w:rsidRPr="0078422F">
              <w:rPr>
                <w:sz w:val="16"/>
                <w:szCs w:val="16"/>
              </w:rPr>
              <w:t>1</w:t>
            </w:r>
            <w:r w:rsidR="00BF48B1">
              <w:rPr>
                <w:sz w:val="16"/>
                <w:szCs w:val="16"/>
              </w:rPr>
              <w:t>6</w:t>
            </w:r>
          </w:p>
        </w:tc>
        <w:tc>
          <w:tcPr>
            <w:tcW w:w="1834" w:type="dxa"/>
          </w:tcPr>
          <w:p w:rsidR="00562AC6" w:rsidRPr="00BA372B" w:rsidRDefault="00562AC6" w:rsidP="00562AC6">
            <w:pPr>
              <w:ind w:right="-57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Защита торцов от мех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нических повреждений, упаковка.</w:t>
            </w:r>
          </w:p>
        </w:tc>
        <w:tc>
          <w:tcPr>
            <w:tcW w:w="2128" w:type="dxa"/>
          </w:tcPr>
          <w:p w:rsidR="00562AC6" w:rsidRPr="00BA372B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Контроль соответствия уп</w:t>
            </w:r>
            <w:r w:rsidRPr="00BA372B">
              <w:rPr>
                <w:sz w:val="16"/>
                <w:szCs w:val="16"/>
              </w:rPr>
              <w:t>а</w:t>
            </w:r>
            <w:r w:rsidRPr="00BA372B">
              <w:rPr>
                <w:sz w:val="16"/>
                <w:szCs w:val="16"/>
              </w:rPr>
              <w:t>ковочной тары чертежу. Ко</w:t>
            </w:r>
            <w:r w:rsidRPr="00BA372B">
              <w:rPr>
                <w:sz w:val="16"/>
                <w:szCs w:val="16"/>
              </w:rPr>
              <w:t>н</w:t>
            </w:r>
            <w:r w:rsidRPr="00BA372B">
              <w:rPr>
                <w:sz w:val="16"/>
                <w:szCs w:val="16"/>
              </w:rPr>
              <w:t>троль правильности упаковки в соответствующую тару</w:t>
            </w:r>
          </w:p>
        </w:tc>
        <w:tc>
          <w:tcPr>
            <w:tcW w:w="336" w:type="dxa"/>
          </w:tcPr>
          <w:p w:rsidR="00562AC6" w:rsidRPr="00BA372B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r w:rsidRPr="00BA372B">
              <w:rPr>
                <w:sz w:val="16"/>
                <w:szCs w:val="16"/>
                <w:lang w:val="en-US"/>
              </w:rPr>
              <w:t>PR</w:t>
            </w:r>
          </w:p>
          <w:p w:rsidR="00562AC6" w:rsidRPr="00BA372B" w:rsidRDefault="00562AC6" w:rsidP="00562AC6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BA372B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Pr="00BA372B" w:rsidRDefault="00562AC6" w:rsidP="00562AC6">
            <w:pPr>
              <w:ind w:left="123" w:hanging="123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562AC6" w:rsidRPr="00BA372B" w:rsidRDefault="00562AC6" w:rsidP="00562AC6">
            <w:pPr>
              <w:jc w:val="center"/>
              <w:rPr>
                <w:sz w:val="16"/>
                <w:szCs w:val="16"/>
              </w:rPr>
            </w:pPr>
            <w:r w:rsidRPr="00BA372B">
              <w:rPr>
                <w:sz w:val="16"/>
                <w:szCs w:val="16"/>
              </w:rPr>
              <w:t>Каждое изделие</w:t>
            </w:r>
          </w:p>
        </w:tc>
        <w:tc>
          <w:tcPr>
            <w:tcW w:w="366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562AC6" w:rsidRPr="002F45BA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ind w:left="9" w:hanging="9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iCs/>
                <w:sz w:val="16"/>
                <w:szCs w:val="16"/>
              </w:rPr>
              <w:t>Маркировка изд</w:t>
            </w:r>
            <w:r w:rsidRPr="002F45BA">
              <w:rPr>
                <w:iCs/>
                <w:sz w:val="16"/>
                <w:szCs w:val="16"/>
              </w:rPr>
              <w:t>е</w:t>
            </w:r>
            <w:r w:rsidRPr="002F45BA">
              <w:rPr>
                <w:iCs/>
                <w:sz w:val="16"/>
                <w:szCs w:val="16"/>
              </w:rPr>
              <w:t>лий штампом ОТК</w:t>
            </w:r>
          </w:p>
        </w:tc>
        <w:tc>
          <w:tcPr>
            <w:tcW w:w="1984" w:type="dxa"/>
            <w:gridSpan w:val="2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Повторная защита и уп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ковка</w:t>
            </w:r>
          </w:p>
        </w:tc>
      </w:tr>
      <w:bookmarkEnd w:id="1"/>
      <w:tr w:rsidR="00562AC6" w:rsidRPr="002F45BA" w:rsidTr="00AA2E80">
        <w:trPr>
          <w:cantSplit/>
        </w:trPr>
        <w:tc>
          <w:tcPr>
            <w:tcW w:w="565" w:type="dxa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  <w:r w:rsidR="00BF48B1">
              <w:rPr>
                <w:sz w:val="16"/>
                <w:szCs w:val="16"/>
              </w:rPr>
              <w:t>7</w:t>
            </w:r>
          </w:p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4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Оформление паспорта и подготовка пакета док</w:t>
            </w:r>
            <w:r w:rsidRPr="002F45BA">
              <w:rPr>
                <w:iCs/>
                <w:sz w:val="16"/>
                <w:szCs w:val="16"/>
              </w:rPr>
              <w:t>у</w:t>
            </w:r>
            <w:r w:rsidRPr="002F45BA">
              <w:rPr>
                <w:iCs/>
                <w:sz w:val="16"/>
                <w:szCs w:val="16"/>
              </w:rPr>
              <w:t>ментации</w:t>
            </w:r>
            <w:r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562AC6" w:rsidRPr="002F45BA" w:rsidRDefault="00562AC6" w:rsidP="00562AC6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Правильность оформления паспорта наличие протоколов и заключений</w:t>
            </w:r>
          </w:p>
        </w:tc>
        <w:tc>
          <w:tcPr>
            <w:tcW w:w="336" w:type="dxa"/>
          </w:tcPr>
          <w:p w:rsidR="00562AC6" w:rsidRPr="0078422F" w:rsidRDefault="00562AC6" w:rsidP="00562AC6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562AC6" w:rsidRPr="002F45BA" w:rsidRDefault="00562AC6" w:rsidP="00562AC6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488" w:type="dxa"/>
          </w:tcPr>
          <w:p w:rsidR="00562AC6" w:rsidRPr="002F45BA" w:rsidRDefault="00562AC6" w:rsidP="00562AC6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Каждый паспорт</w:t>
            </w:r>
          </w:p>
        </w:tc>
        <w:tc>
          <w:tcPr>
            <w:tcW w:w="366" w:type="dxa"/>
          </w:tcPr>
          <w:p w:rsidR="00562AC6" w:rsidRPr="0078422F" w:rsidRDefault="00562AC6" w:rsidP="00562AC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</w:tc>
        <w:tc>
          <w:tcPr>
            <w:tcW w:w="350" w:type="dxa"/>
          </w:tcPr>
          <w:p w:rsidR="00562AC6" w:rsidRPr="0078422F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562AC6" w:rsidRDefault="00562AC6" w:rsidP="00562AC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562AC6" w:rsidRDefault="00562AC6" w:rsidP="00562AC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562AC6" w:rsidRPr="002F45BA" w:rsidRDefault="00562AC6" w:rsidP="00562AC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562AC6" w:rsidRPr="002F45BA" w:rsidRDefault="00562AC6" w:rsidP="00562AC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Подпись и штамп ОТК в паспорте, отметка инспект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ра Заказчика о соответствии и</w:t>
            </w:r>
            <w:r w:rsidRPr="002F45BA"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>делия требованиям договора на п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ставку.</w:t>
            </w:r>
          </w:p>
        </w:tc>
        <w:tc>
          <w:tcPr>
            <w:tcW w:w="1984" w:type="dxa"/>
            <w:gridSpan w:val="2"/>
          </w:tcPr>
          <w:p w:rsidR="00562AC6" w:rsidRPr="002F45BA" w:rsidRDefault="00562AC6" w:rsidP="00562AC6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</w:p>
        </w:tc>
      </w:tr>
      <w:tr w:rsidR="002769F2" w:rsidRPr="002F45BA" w:rsidTr="004D263C">
        <w:trPr>
          <w:cantSplit/>
        </w:trPr>
        <w:tc>
          <w:tcPr>
            <w:tcW w:w="565" w:type="dxa"/>
          </w:tcPr>
          <w:p w:rsidR="002769F2" w:rsidRPr="002F45BA" w:rsidRDefault="002769F2" w:rsidP="00BF48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1834" w:type="dxa"/>
          </w:tcPr>
          <w:p w:rsidR="002769F2" w:rsidRPr="002F45BA" w:rsidRDefault="002769F2" w:rsidP="00562AC6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Отгрузка изделий</w:t>
            </w:r>
          </w:p>
        </w:tc>
        <w:tc>
          <w:tcPr>
            <w:tcW w:w="2128" w:type="dxa"/>
          </w:tcPr>
          <w:p w:rsidR="002769F2" w:rsidRPr="00B3146B" w:rsidRDefault="002769F2" w:rsidP="00562AC6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Наличие требуемой сопров</w:t>
            </w:r>
            <w:r w:rsidRPr="002F45BA">
              <w:rPr>
                <w:iCs/>
                <w:sz w:val="16"/>
                <w:szCs w:val="16"/>
              </w:rPr>
              <w:t>о</w:t>
            </w:r>
            <w:r w:rsidRPr="002F45BA">
              <w:rPr>
                <w:iCs/>
                <w:sz w:val="16"/>
                <w:szCs w:val="16"/>
              </w:rPr>
              <w:t>дительной документации</w:t>
            </w:r>
            <w:r w:rsidRPr="00B3146B">
              <w:rPr>
                <w:iCs/>
                <w:sz w:val="16"/>
                <w:szCs w:val="16"/>
              </w:rPr>
              <w:t>.</w:t>
            </w:r>
          </w:p>
          <w:p w:rsidR="002769F2" w:rsidRPr="002F45BA" w:rsidRDefault="002769F2" w:rsidP="00562AC6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Соблюдения правил отгрузки в соответствии с утвержде</w:t>
            </w:r>
            <w:r w:rsidRPr="002F45BA">
              <w:rPr>
                <w:iCs/>
                <w:sz w:val="16"/>
                <w:szCs w:val="16"/>
              </w:rPr>
              <w:t>н</w:t>
            </w:r>
            <w:r w:rsidRPr="002F45BA">
              <w:rPr>
                <w:iCs/>
                <w:sz w:val="16"/>
                <w:szCs w:val="16"/>
              </w:rPr>
              <w:t xml:space="preserve">ными схемами строповки и погрузки (крепления). </w:t>
            </w:r>
          </w:p>
          <w:p w:rsidR="002769F2" w:rsidRPr="002F45BA" w:rsidRDefault="002769F2" w:rsidP="00562AC6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Состояние вагонов (конте</w:t>
            </w:r>
            <w:r w:rsidRPr="002F45BA">
              <w:rPr>
                <w:iCs/>
                <w:sz w:val="16"/>
                <w:szCs w:val="16"/>
              </w:rPr>
              <w:t>й</w:t>
            </w:r>
            <w:r w:rsidRPr="002F45BA">
              <w:rPr>
                <w:iCs/>
                <w:sz w:val="16"/>
                <w:szCs w:val="16"/>
              </w:rPr>
              <w:t>неров, автотранспорта).</w:t>
            </w:r>
          </w:p>
          <w:p w:rsidR="002769F2" w:rsidRPr="002F45BA" w:rsidRDefault="002769F2" w:rsidP="00562AC6">
            <w:pPr>
              <w:jc w:val="center"/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Соответствие отгружаемой продукции транспортной накладной</w:t>
            </w:r>
            <w:r w:rsidRPr="000C2CF3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2769F2" w:rsidRPr="002769F2" w:rsidRDefault="002769F2" w:rsidP="002769F2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PR</w:t>
            </w:r>
          </w:p>
          <w:p w:rsidR="002769F2" w:rsidRPr="002769F2" w:rsidRDefault="002769F2" w:rsidP="002769F2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2769F2" w:rsidRPr="000C2CF3" w:rsidRDefault="002769F2" w:rsidP="00562AC6">
            <w:pPr>
              <w:ind w:left="18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>, схема строповки</w:t>
            </w:r>
            <w:r w:rsidRPr="000C2CF3">
              <w:rPr>
                <w:sz w:val="16"/>
                <w:szCs w:val="16"/>
              </w:rPr>
              <w:t>.</w:t>
            </w:r>
          </w:p>
          <w:p w:rsidR="002769F2" w:rsidRPr="002F45BA" w:rsidRDefault="002769F2" w:rsidP="00562AC6">
            <w:pPr>
              <w:rPr>
                <w:sz w:val="16"/>
                <w:szCs w:val="16"/>
              </w:rPr>
            </w:pPr>
          </w:p>
        </w:tc>
        <w:tc>
          <w:tcPr>
            <w:tcW w:w="1488" w:type="dxa"/>
          </w:tcPr>
          <w:p w:rsidR="002769F2" w:rsidRPr="000C2CF3" w:rsidRDefault="002769F2" w:rsidP="00562AC6">
            <w:pPr>
              <w:pStyle w:val="aa"/>
              <w:ind w:left="-57" w:right="-57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2F45BA">
              <w:rPr>
                <w:rFonts w:ascii="Times New Roman" w:hAnsi="Times New Roman" w:cs="Times New Roman"/>
                <w:iCs/>
              </w:rPr>
              <w:t>Каждое изделие</w:t>
            </w:r>
            <w:r>
              <w:rPr>
                <w:rFonts w:ascii="Times New Roman" w:hAnsi="Times New Roman" w:cs="Times New Roman"/>
                <w:iCs/>
                <w:lang w:val="en-US"/>
              </w:rPr>
              <w:t>.</w:t>
            </w:r>
          </w:p>
        </w:tc>
        <w:tc>
          <w:tcPr>
            <w:tcW w:w="366" w:type="dxa"/>
          </w:tcPr>
          <w:p w:rsidR="002769F2" w:rsidRPr="002F45BA" w:rsidRDefault="002769F2" w:rsidP="00562AC6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350" w:type="dxa"/>
          </w:tcPr>
          <w:p w:rsidR="002769F2" w:rsidRPr="002F45BA" w:rsidRDefault="002769F2" w:rsidP="00562AC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2769F2" w:rsidRPr="002F45BA" w:rsidRDefault="002769F2" w:rsidP="00562AC6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519" w:type="dxa"/>
          </w:tcPr>
          <w:p w:rsidR="002769F2" w:rsidRPr="000C2CF3" w:rsidRDefault="002769F2" w:rsidP="00562A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ТУ.</w:t>
            </w:r>
            <w:r w:rsidRPr="000C2CF3">
              <w:rPr>
                <w:sz w:val="16"/>
                <w:szCs w:val="16"/>
              </w:rPr>
              <w:t xml:space="preserve">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>, схема стр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повки</w:t>
            </w:r>
            <w:r w:rsidRPr="000C2CF3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2769F2" w:rsidRPr="000C2CF3" w:rsidRDefault="002769F2" w:rsidP="00562AC6">
            <w:pPr>
              <w:ind w:right="42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Журнал отгрузки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84" w:type="dxa"/>
            <w:gridSpan w:val="2"/>
          </w:tcPr>
          <w:p w:rsidR="002769F2" w:rsidRPr="000C2CF3" w:rsidRDefault="002769F2" w:rsidP="00562AC6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</w:tbl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>ПРИЛОЖЕНИЕ А</w:t>
      </w: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 xml:space="preserve">    (справочное)</w:t>
      </w:r>
    </w:p>
    <w:p w:rsidR="00FF0592" w:rsidRPr="00AD4759" w:rsidRDefault="00FF0592" w:rsidP="00FF0592">
      <w:pPr>
        <w:snapToGrid w:val="0"/>
        <w:ind w:firstLine="5245"/>
        <w:rPr>
          <w:sz w:val="22"/>
          <w:szCs w:val="22"/>
        </w:rPr>
      </w:pPr>
      <w:r w:rsidRPr="00AD4759">
        <w:rPr>
          <w:sz w:val="22"/>
          <w:szCs w:val="22"/>
        </w:rPr>
        <w:t xml:space="preserve">   Обозначения и сокращения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58"/>
      </w:tblGrid>
      <w:tr w:rsidR="00090D37" w:rsidRPr="008C2B32" w:rsidTr="002F45BA">
        <w:tc>
          <w:tcPr>
            <w:tcW w:w="2977" w:type="dxa"/>
          </w:tcPr>
          <w:p w:rsidR="00A31D37" w:rsidRPr="008C2B32" w:rsidRDefault="008C2B32" w:rsidP="008C2B32">
            <w:pPr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Сокращение</w:t>
            </w:r>
          </w:p>
        </w:tc>
        <w:tc>
          <w:tcPr>
            <w:tcW w:w="12758" w:type="dxa"/>
          </w:tcPr>
          <w:p w:rsidR="00090D37" w:rsidRPr="008C2B32" w:rsidRDefault="008C2B32" w:rsidP="008C2B3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Расшифровка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941765">
              <w:rPr>
                <w:sz w:val="22"/>
                <w:szCs w:val="22"/>
              </w:rPr>
              <w:t>ТУ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условия.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8C2B32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8C2B32">
              <w:rPr>
                <w:sz w:val="22"/>
                <w:szCs w:val="22"/>
              </w:rPr>
              <w:t xml:space="preserve">ТП </w:t>
            </w:r>
          </w:p>
        </w:tc>
        <w:tc>
          <w:tcPr>
            <w:tcW w:w="12758" w:type="dxa"/>
          </w:tcPr>
          <w:p w:rsidR="008C2B32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Технологический процесс. 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организации.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41765">
              <w:rPr>
                <w:sz w:val="22"/>
                <w:szCs w:val="22"/>
              </w:rPr>
              <w:t>И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Технологические инструкции.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соглашение.</w:t>
            </w:r>
          </w:p>
        </w:tc>
      </w:tr>
      <w:tr w:rsidR="00FF4A04" w:rsidRPr="00941765" w:rsidTr="002F45BA">
        <w:tc>
          <w:tcPr>
            <w:tcW w:w="2977" w:type="dxa"/>
          </w:tcPr>
          <w:p w:rsidR="00FF4A04" w:rsidRDefault="00FF4A04" w:rsidP="00FF4A04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ПВК</w:t>
            </w:r>
          </w:p>
        </w:tc>
        <w:tc>
          <w:tcPr>
            <w:tcW w:w="12758" w:type="dxa"/>
          </w:tcPr>
          <w:p w:rsidR="00FF4A04" w:rsidRDefault="00FF4A04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проникающими веществами.</w:t>
            </w:r>
          </w:p>
        </w:tc>
      </w:tr>
      <w:tr w:rsidR="00FF4A04" w:rsidRPr="00941765" w:rsidTr="002F45BA">
        <w:tc>
          <w:tcPr>
            <w:tcW w:w="2977" w:type="dxa"/>
          </w:tcPr>
          <w:p w:rsidR="00FF4A04" w:rsidRDefault="00FF4A04" w:rsidP="008C2B32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МПК</w:t>
            </w:r>
          </w:p>
        </w:tc>
        <w:tc>
          <w:tcPr>
            <w:tcW w:w="12758" w:type="dxa"/>
          </w:tcPr>
          <w:p w:rsidR="00FF4A04" w:rsidRDefault="00FF4A04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Магнитопорошковый контроль.</w:t>
            </w:r>
          </w:p>
        </w:tc>
      </w:tr>
    </w:tbl>
    <w:p w:rsidR="00187F34" w:rsidRPr="00DA43DE" w:rsidRDefault="00187F34" w:rsidP="00187F34"/>
    <w:sectPr w:rsidR="00187F34" w:rsidRPr="00DA43DE" w:rsidSect="004727CB">
      <w:headerReference w:type="default" r:id="rId9"/>
      <w:headerReference w:type="first" r:id="rId10"/>
      <w:pgSz w:w="16838" w:h="11906" w:orient="landscape" w:code="9"/>
      <w:pgMar w:top="238" w:right="737" w:bottom="284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83E" w:rsidRDefault="009D583E">
      <w:r>
        <w:separator/>
      </w:r>
    </w:p>
  </w:endnote>
  <w:endnote w:type="continuationSeparator" w:id="0">
    <w:p w:rsidR="009D583E" w:rsidRDefault="009D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83E" w:rsidRDefault="009D583E">
      <w:r>
        <w:separator/>
      </w:r>
    </w:p>
  </w:footnote>
  <w:footnote w:type="continuationSeparator" w:id="0">
    <w:p w:rsidR="009D583E" w:rsidRDefault="009D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7752"/>
      <w:gridCol w:w="1080"/>
      <w:gridCol w:w="420"/>
      <w:gridCol w:w="420"/>
      <w:gridCol w:w="420"/>
    </w:tblGrid>
    <w:tr w:rsidR="00E04E3E" w:rsidTr="00E04E3E">
      <w:trPr>
        <w:cantSplit/>
        <w:trHeight w:val="152"/>
      </w:trPr>
      <w:tc>
        <w:tcPr>
          <w:tcW w:w="43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Pr="00691CF2" w:rsidRDefault="00E04E3E" w:rsidP="00F04395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  <w:r w:rsidRPr="00691CF2">
            <w:rPr>
              <w:b w:val="0"/>
              <w:i w:val="0"/>
              <w:sz w:val="20"/>
            </w:rPr>
            <w:t>Изготовитель:</w:t>
          </w:r>
          <w:r>
            <w:rPr>
              <w:b w:val="0"/>
              <w:i w:val="0"/>
              <w:sz w:val="20"/>
            </w:rPr>
            <w:t xml:space="preserve">    </w:t>
          </w:r>
        </w:p>
      </w:tc>
      <w:tc>
        <w:tcPr>
          <w:tcW w:w="900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Pr="00022256" w:rsidRDefault="00E04E3E" w:rsidP="00D27413">
          <w:pPr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 xml:space="preserve">ПЛАН КОНТРОЛЯ </w:t>
          </w:r>
          <w:r>
            <w:rPr>
              <w:spacing w:val="60"/>
              <w:sz w:val="22"/>
            </w:rPr>
            <w:t>И ИСПЫТАНИЙ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04E3E" w:rsidRPr="00022256" w:rsidRDefault="00E04E3E" w:rsidP="00F04395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E04E3E" w:rsidRPr="00186A59" w:rsidRDefault="00E04E3E" w:rsidP="00F04395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0</w:t>
          </w:r>
        </w:p>
      </w:tc>
    </w:tr>
    <w:tr w:rsidR="00AA2E80" w:rsidTr="00477CCC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AA2E80" w:rsidRPr="00022256" w:rsidRDefault="00AA2E80" w:rsidP="00AA2E80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AA2E80" w:rsidRPr="001623E5" w:rsidRDefault="008E3239" w:rsidP="00AA2E80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="00AA2E80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AA2E80" w:rsidRPr="00022256" w:rsidRDefault="00AA2E80" w:rsidP="00AA2E80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AA2E80" w:rsidRPr="00F342D4" w:rsidRDefault="00AA2E80" w:rsidP="00AA2E80">
          <w:pPr>
            <w:rPr>
              <w:sz w:val="20"/>
            </w:rPr>
          </w:pPr>
          <w:r>
            <w:rPr>
              <w:bCs/>
              <w:sz w:val="20"/>
            </w:rPr>
            <w:t xml:space="preserve"> Переход штампованный концентрический (ПШ)</w:t>
          </w:r>
        </w:p>
      </w:tc>
      <w:tc>
        <w:tcPr>
          <w:tcW w:w="1080" w:type="dxa"/>
          <w:tcBorders>
            <w:top w:val="single" w:sz="12" w:space="0" w:color="auto"/>
            <w:right w:val="nil"/>
          </w:tcBorders>
        </w:tcPr>
        <w:p w:rsidR="00AA2E80" w:rsidRPr="00022256" w:rsidRDefault="00AA2E80" w:rsidP="00AA2E80">
          <w:r w:rsidRPr="00022256">
            <w:rPr>
              <w:sz w:val="20"/>
            </w:rPr>
            <w:t>Дата: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AA2E80" w:rsidRPr="00186A59" w:rsidRDefault="00AA2E80" w:rsidP="00AA2E80">
          <w:pPr>
            <w:pStyle w:val="3"/>
            <w:rPr>
              <w:b w:val="0"/>
              <w:i w:val="0"/>
            </w:rPr>
          </w:pPr>
        </w:p>
      </w:tc>
    </w:tr>
    <w:tr w:rsidR="00C86E01" w:rsidTr="00E04E3E">
      <w:trPr>
        <w:cantSplit/>
        <w:trHeight w:val="475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C86E01" w:rsidRPr="00022256" w:rsidRDefault="00C86E01" w:rsidP="00C86E01">
          <w:pPr>
            <w:rPr>
              <w:sz w:val="20"/>
            </w:rPr>
          </w:pPr>
          <w:r>
            <w:rPr>
              <w:sz w:val="20"/>
            </w:rPr>
            <w:t>№ПКИ</w:t>
          </w:r>
          <w:r w:rsidRPr="00022256">
            <w:rPr>
              <w:sz w:val="20"/>
            </w:rPr>
            <w:t xml:space="preserve">: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C86E01" w:rsidRPr="00022256" w:rsidRDefault="00C86E01" w:rsidP="00C86E01">
          <w:pPr>
            <w:rPr>
              <w:sz w:val="20"/>
            </w:rPr>
          </w:pPr>
        </w:p>
      </w:tc>
      <w:tc>
        <w:tcPr>
          <w:tcW w:w="1248" w:type="dxa"/>
          <w:tcBorders>
            <w:right w:val="single" w:sz="6" w:space="0" w:color="auto"/>
          </w:tcBorders>
          <w:vAlign w:val="center"/>
        </w:tcPr>
        <w:p w:rsidR="00C86E01" w:rsidRDefault="00C86E01" w:rsidP="00C86E01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  <w:r>
            <w:rPr>
              <w:sz w:val="20"/>
            </w:rPr>
            <w:t>/</w:t>
          </w:r>
        </w:p>
        <w:p w:rsidR="00C86E01" w:rsidRPr="00022256" w:rsidRDefault="00C86E01" w:rsidP="00C86E01">
          <w:pPr>
            <w:rPr>
              <w:strike/>
              <w:sz w:val="20"/>
            </w:rPr>
          </w:pPr>
          <w:r>
            <w:rPr>
              <w:sz w:val="20"/>
            </w:rPr>
            <w:t>Исполнение</w:t>
          </w:r>
        </w:p>
      </w:tc>
      <w:tc>
        <w:tcPr>
          <w:tcW w:w="7752" w:type="dxa"/>
          <w:tcBorders>
            <w:left w:val="single" w:sz="6" w:space="0" w:color="auto"/>
          </w:tcBorders>
          <w:vAlign w:val="center"/>
        </w:tcPr>
        <w:p w:rsidR="00C86E01" w:rsidRPr="0069539A" w:rsidRDefault="00C86E01" w:rsidP="009C2578">
          <w:pPr>
            <w:rPr>
              <w:strike/>
              <w:sz w:val="20"/>
            </w:rPr>
          </w:pPr>
          <w:r>
            <w:rPr>
              <w:sz w:val="20"/>
            </w:rPr>
            <w:t>Ø 57-1420 мм, толщина 6 – 22 мм/коррозионностойк</w:t>
          </w:r>
          <w:r w:rsidR="009C2578">
            <w:rPr>
              <w:sz w:val="20"/>
            </w:rPr>
            <w:t>о</w:t>
          </w:r>
          <w:r>
            <w:rPr>
              <w:sz w:val="20"/>
            </w:rPr>
            <w:t>е</w:t>
          </w: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C86E01" w:rsidRPr="00022256" w:rsidRDefault="00C86E01" w:rsidP="00C86E01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C86E01" w:rsidRPr="00022256" w:rsidRDefault="00C86E01" w:rsidP="00C86E01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8E3239">
            <w:rPr>
              <w:noProof/>
              <w:sz w:val="20"/>
            </w:rPr>
            <w:t>2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C86E01" w:rsidRPr="00DA43DE" w:rsidRDefault="00C86E01" w:rsidP="00C86E01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C86E01" w:rsidRPr="00DA43DE" w:rsidRDefault="00C86E01" w:rsidP="00C86E01">
          <w:pPr>
            <w:jc w:val="center"/>
            <w:rPr>
              <w:noProof/>
              <w:sz w:val="20"/>
            </w:rPr>
          </w:pPr>
        </w:p>
        <w:p w:rsidR="00C86E01" w:rsidRPr="00DA43DE" w:rsidRDefault="006E2CD6" w:rsidP="00C86E01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7</w:t>
          </w:r>
        </w:p>
        <w:p w:rsidR="00C86E01" w:rsidRPr="00DA43DE" w:rsidRDefault="00C86E01" w:rsidP="00C86E01">
          <w:pPr>
            <w:jc w:val="center"/>
            <w:rPr>
              <w:noProof/>
              <w:sz w:val="20"/>
            </w:rPr>
          </w:pPr>
        </w:p>
      </w:tc>
    </w:tr>
    <w:tr w:rsidR="00AA2E80" w:rsidRPr="00443862" w:rsidTr="00EC71BE">
      <w:trPr>
        <w:cantSplit/>
        <w:trHeight w:val="91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AA2E80" w:rsidRDefault="00AA2E80" w:rsidP="00AA2E80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AA2E80" w:rsidRDefault="00AA2E80" w:rsidP="00AA2E80">
          <w:pPr>
            <w:rPr>
              <w:sz w:val="20"/>
            </w:rPr>
          </w:pPr>
        </w:p>
      </w:tc>
      <w:tc>
        <w:tcPr>
          <w:tcW w:w="1248" w:type="dxa"/>
          <w:tcBorders>
            <w:right w:val="nil"/>
          </w:tcBorders>
          <w:vAlign w:val="center"/>
        </w:tcPr>
        <w:p w:rsidR="00AA2E80" w:rsidRPr="00691CF2" w:rsidRDefault="00AA2E80" w:rsidP="00AA2E80">
          <w:pPr>
            <w:rPr>
              <w:sz w:val="20"/>
              <w:lang w:val="en-US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tcBorders>
            <w:left w:val="nil"/>
          </w:tcBorders>
          <w:vAlign w:val="center"/>
        </w:tcPr>
        <w:p w:rsidR="00AA2E80" w:rsidRPr="00D27413" w:rsidRDefault="00AA2E80" w:rsidP="00AA2E80">
          <w:pPr>
            <w:rPr>
              <w:sz w:val="20"/>
            </w:rPr>
          </w:pPr>
          <w:r>
            <w:rPr>
              <w:sz w:val="20"/>
            </w:rPr>
            <w:t>ТУ</w:t>
          </w:r>
        </w:p>
      </w:tc>
      <w:tc>
        <w:tcPr>
          <w:tcW w:w="1080" w:type="dxa"/>
          <w:vMerge/>
          <w:tcBorders>
            <w:right w:val="nil"/>
          </w:tcBorders>
        </w:tcPr>
        <w:p w:rsidR="00AA2E80" w:rsidRPr="00443862" w:rsidRDefault="00AA2E80" w:rsidP="00AA2E80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AA2E80" w:rsidRPr="00443862" w:rsidRDefault="00AA2E80" w:rsidP="00AA2E80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AA2E80" w:rsidRPr="00443862" w:rsidRDefault="00AA2E80" w:rsidP="00AA2E80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AA2E80" w:rsidRPr="00443862" w:rsidRDefault="00AA2E80" w:rsidP="00AA2E80">
          <w:pPr>
            <w:jc w:val="center"/>
            <w:rPr>
              <w:sz w:val="20"/>
            </w:rPr>
          </w:pPr>
        </w:p>
      </w:tc>
    </w:tr>
  </w:tbl>
  <w:p w:rsidR="00E04E3E" w:rsidRPr="00443862" w:rsidRDefault="00E04E3E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775"/>
      <w:gridCol w:w="2126"/>
      <w:gridCol w:w="351"/>
      <w:gridCol w:w="2340"/>
      <w:gridCol w:w="1478"/>
      <w:gridCol w:w="360"/>
      <w:gridCol w:w="360"/>
      <w:gridCol w:w="360"/>
      <w:gridCol w:w="2520"/>
      <w:gridCol w:w="1440"/>
      <w:gridCol w:w="1980"/>
    </w:tblGrid>
    <w:tr w:rsidR="00E04E3E" w:rsidTr="00EC71BE">
      <w:trPr>
        <w:cantSplit/>
        <w:trHeight w:val="67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E04E3E" w:rsidRPr="00DA43DE" w:rsidRDefault="00E04E3E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7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E04E3E" w:rsidRPr="00DA43DE" w:rsidRDefault="00E04E3E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E04E3E" w:rsidRPr="00DA43DE" w:rsidRDefault="00E04E3E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E04E3E" w:rsidRPr="00DA43DE" w:rsidRDefault="00E04E3E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E04E3E" w:rsidRPr="00DA43DE" w:rsidRDefault="00E04E3E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04E3E" w:rsidRDefault="00E04E3E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E04E3E" w:rsidRDefault="00E04E3E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E04E3E" w:rsidRDefault="00E04E3E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E04E3E" w:rsidTr="00EC71BE">
      <w:trPr>
        <w:cantSplit/>
        <w:trHeight w:val="19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E04E3E" w:rsidRDefault="00E04E3E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1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04E3E" w:rsidRDefault="00E04E3E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 xml:space="preserve">В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E04E3E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E04E3E" w:rsidRDefault="00E04E3E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1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04E3E" w:rsidRPr="00D27413" w:rsidRDefault="00E04E3E" w:rsidP="00D27413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 </w:t>
          </w:r>
          <w:r w:rsidRPr="00D27413">
            <w:rPr>
              <w:b/>
              <w:sz w:val="16"/>
            </w:rPr>
            <w:t xml:space="preserve">Исполнитель: </w:t>
          </w:r>
          <w:r w:rsidRPr="00D27413">
            <w:rPr>
              <w:b/>
              <w:sz w:val="16"/>
              <w:lang w:val="en-US"/>
            </w:rPr>
            <w:t>IT</w:t>
          </w:r>
          <w:r w:rsidRPr="00D27413">
            <w:rPr>
              <w:b/>
              <w:sz w:val="16"/>
            </w:rPr>
            <w:t xml:space="preserve"> – инженерно-технический работник; </w:t>
          </w:r>
          <w:r w:rsidRPr="00D27413">
            <w:rPr>
              <w:b/>
              <w:sz w:val="16"/>
              <w:lang w:val="en-US"/>
            </w:rPr>
            <w:t>PR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производственный персонал, </w:t>
          </w:r>
          <w:r w:rsidRPr="00D27413">
            <w:rPr>
              <w:b/>
              <w:sz w:val="16"/>
              <w:lang w:val="en-US"/>
            </w:rPr>
            <w:t>QC</w:t>
          </w:r>
          <w:r w:rsidRPr="00D27413">
            <w:rPr>
              <w:b/>
              <w:sz w:val="16"/>
            </w:rPr>
            <w:t xml:space="preserve"> - контрольный персонал.  2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производителя. 3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Вид инспекции заказчика. </w:t>
          </w:r>
        </w:p>
        <w:p w:rsidR="00E04E3E" w:rsidRPr="00D27413" w:rsidRDefault="00E04E3E" w:rsidP="00D27413">
          <w:pPr>
            <w:rPr>
              <w:b/>
              <w:sz w:val="16"/>
            </w:rPr>
          </w:pPr>
          <w:r w:rsidRPr="00D27413">
            <w:rPr>
              <w:b/>
              <w:sz w:val="16"/>
            </w:rPr>
            <w:t>4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3-ей стороны (инспектор).</w:t>
          </w:r>
        </w:p>
      </w:tc>
    </w:tr>
    <w:tr w:rsidR="00E04E3E" w:rsidTr="00EC71B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620"/>
      </w:trPr>
      <w:tc>
        <w:tcPr>
          <w:tcW w:w="55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833" w:type="dxa"/>
          <w:gridSpan w:val="2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</w:t>
          </w:r>
          <w:r>
            <w:rPr>
              <w:sz w:val="18"/>
            </w:rPr>
            <w:t>а</w:t>
          </w:r>
          <w:r>
            <w:rPr>
              <w:sz w:val="18"/>
            </w:rPr>
            <w:t>ция</w:t>
          </w:r>
        </w:p>
      </w:tc>
      <w:tc>
        <w:tcPr>
          <w:tcW w:w="2126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характер</w:t>
          </w:r>
          <w:r>
            <w:rPr>
              <w:sz w:val="18"/>
            </w:rPr>
            <w:t>и</w:t>
          </w:r>
          <w:r>
            <w:rPr>
              <w:sz w:val="18"/>
            </w:rPr>
            <w:t>стики</w:t>
          </w:r>
        </w:p>
      </w:tc>
      <w:tc>
        <w:tcPr>
          <w:tcW w:w="3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234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252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</w:tbl>
  <w:p w:rsidR="00E04E3E" w:rsidRDefault="00E04E3E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3E" w:rsidRDefault="00E04E3E">
    <w:pPr>
      <w:rPr>
        <w:sz w:val="8"/>
      </w:rPr>
    </w:pPr>
  </w:p>
  <w:p w:rsidR="00E04E3E" w:rsidRPr="00F04395" w:rsidRDefault="00E04E3E">
    <w:pPr>
      <w:pStyle w:val="a7"/>
      <w:rPr>
        <w:i w:val="0"/>
      </w:rPr>
    </w:pPr>
    <w:r w:rsidRPr="00F04395">
      <w:rPr>
        <w:i w:val="0"/>
      </w:rPr>
      <w:t>АО «Изготовитель»</w:t>
    </w:r>
  </w:p>
  <w:p w:rsidR="00E04E3E" w:rsidRDefault="00E04E3E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CAB154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E04E3E" w:rsidRDefault="00E04E3E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E04E3E" w:rsidTr="004E5E92">
      <w:trPr>
        <w:cantSplit/>
      </w:trPr>
      <w:tc>
        <w:tcPr>
          <w:tcW w:w="5386" w:type="dxa"/>
        </w:tcPr>
        <w:p w:rsidR="00E04E3E" w:rsidRPr="00F04395" w:rsidRDefault="00E04E3E" w:rsidP="00986FB1">
          <w:pPr>
            <w:pStyle w:val="ac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E04E3E" w:rsidRPr="00F04395" w:rsidRDefault="00E04E3E" w:rsidP="002822A8">
          <w:pPr>
            <w:rPr>
              <w:b/>
              <w:szCs w:val="24"/>
            </w:rPr>
          </w:pPr>
          <w:r w:rsidRPr="00F04395">
            <w:rPr>
              <w:b/>
              <w:bCs/>
              <w:w w:val="90"/>
            </w:rPr>
            <w:t xml:space="preserve">Зам. управляющего по производству       </w:t>
          </w:r>
          <w:r w:rsidRPr="00F04395">
            <w:rPr>
              <w:b/>
              <w:szCs w:val="24"/>
            </w:rPr>
            <w:t xml:space="preserve">                                                                            </w:t>
          </w:r>
        </w:p>
        <w:p w:rsidR="00E04E3E" w:rsidRPr="00F04395" w:rsidRDefault="00E04E3E" w:rsidP="004E5E92">
          <w:pPr>
            <w:pStyle w:val="ac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ООО «Самарский ИТЦ»    </w:t>
          </w:r>
        </w:p>
        <w:p w:rsidR="00E04E3E" w:rsidRPr="00F04395" w:rsidRDefault="00E04E3E" w:rsidP="004E5E92">
          <w:pPr>
            <w:pStyle w:val="ac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                                          </w:t>
          </w:r>
        </w:p>
        <w:p w:rsidR="00E04E3E" w:rsidRPr="00F04395" w:rsidRDefault="00E04E3E" w:rsidP="00F04395">
          <w:r w:rsidRPr="00F04395">
            <w:rPr>
              <w:b/>
              <w:szCs w:val="24"/>
            </w:rPr>
            <w:t xml:space="preserve">____________________ «___»___________________ 20    г.            </w:t>
          </w:r>
        </w:p>
      </w:tc>
      <w:tc>
        <w:tcPr>
          <w:tcW w:w="4820" w:type="dxa"/>
        </w:tcPr>
        <w:p w:rsidR="00E04E3E" w:rsidRPr="00F04395" w:rsidRDefault="00E04E3E" w:rsidP="00C63264">
          <w:pPr>
            <w:pStyle w:val="ac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E04E3E" w:rsidRDefault="00E04E3E" w:rsidP="006B0975">
          <w:pPr>
            <w:rPr>
              <w:b/>
              <w:szCs w:val="24"/>
            </w:rPr>
          </w:pPr>
          <w:r>
            <w:rPr>
              <w:b/>
              <w:szCs w:val="24"/>
            </w:rPr>
            <w:t>Зам.</w:t>
          </w:r>
          <w:r w:rsidRPr="00F04395">
            <w:rPr>
              <w:b/>
              <w:szCs w:val="24"/>
            </w:rPr>
            <w:t xml:space="preserve"> генерального директора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по управл</w:t>
          </w:r>
          <w:r w:rsidRPr="00F04395">
            <w:rPr>
              <w:b/>
              <w:szCs w:val="24"/>
            </w:rPr>
            <w:t>е</w:t>
          </w:r>
          <w:r w:rsidRPr="00F04395">
            <w:rPr>
              <w:b/>
              <w:szCs w:val="24"/>
            </w:rPr>
            <w:t>нию качеством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АО «РН-Снабжение»</w:t>
          </w:r>
        </w:p>
        <w:p w:rsidR="00E04E3E" w:rsidRPr="00F04395" w:rsidRDefault="00E04E3E" w:rsidP="006B0975">
          <w:pPr>
            <w:rPr>
              <w:b/>
              <w:szCs w:val="24"/>
            </w:rPr>
          </w:pPr>
        </w:p>
        <w:p w:rsidR="00E04E3E" w:rsidRPr="00F04395" w:rsidRDefault="00E04E3E" w:rsidP="00C63264">
          <w:pPr>
            <w:rPr>
              <w:b/>
              <w:szCs w:val="24"/>
            </w:rPr>
          </w:pPr>
          <w:r w:rsidRPr="00F04395">
            <w:rPr>
              <w:b/>
              <w:szCs w:val="24"/>
            </w:rPr>
            <w:t xml:space="preserve">_________________ </w:t>
          </w:r>
        </w:p>
        <w:p w:rsidR="00E04E3E" w:rsidRPr="00F04395" w:rsidRDefault="00E04E3E" w:rsidP="00F04395">
          <w:pPr>
            <w:ind w:right="252"/>
          </w:pPr>
          <w:r w:rsidRPr="00F04395">
            <w:rPr>
              <w:b/>
              <w:szCs w:val="24"/>
            </w:rPr>
            <w:t xml:space="preserve"> «___»___________________ 20    г.  </w:t>
          </w:r>
        </w:p>
      </w:tc>
      <w:tc>
        <w:tcPr>
          <w:tcW w:w="236" w:type="dxa"/>
        </w:tcPr>
        <w:p w:rsidR="00E04E3E" w:rsidRPr="00F04395" w:rsidRDefault="00E04E3E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E04E3E" w:rsidRPr="00F04395" w:rsidRDefault="00E04E3E" w:rsidP="00F342D4">
          <w:pPr>
            <w:jc w:val="both"/>
            <w:rPr>
              <w:b/>
              <w:bCs/>
            </w:rPr>
          </w:pPr>
          <w:r w:rsidRPr="00F04395">
            <w:rPr>
              <w:b/>
              <w:bCs/>
            </w:rPr>
            <w:t>УТВЕРЖДАЮ</w:t>
          </w:r>
        </w:p>
        <w:p w:rsidR="00E04E3E" w:rsidRPr="00F04395" w:rsidRDefault="00E04E3E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>Директор по качеству</w:t>
          </w:r>
        </w:p>
        <w:p w:rsidR="00E04E3E" w:rsidRDefault="00E04E3E" w:rsidP="00F04395">
          <w:pPr>
            <w:pStyle w:val="a7"/>
            <w:jc w:val="left"/>
            <w:rPr>
              <w:i w:val="0"/>
            </w:rPr>
          </w:pPr>
          <w:r w:rsidRPr="00F04395">
            <w:rPr>
              <w:i w:val="0"/>
            </w:rPr>
            <w:t>АО «Изготовитель»</w:t>
          </w:r>
        </w:p>
        <w:p w:rsidR="00E04E3E" w:rsidRPr="00F04395" w:rsidRDefault="00E04E3E" w:rsidP="00F04395">
          <w:pPr>
            <w:pStyle w:val="a7"/>
            <w:jc w:val="left"/>
            <w:rPr>
              <w:i w:val="0"/>
            </w:rPr>
          </w:pPr>
        </w:p>
        <w:p w:rsidR="00E04E3E" w:rsidRDefault="00E04E3E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 xml:space="preserve">__________________ </w:t>
          </w:r>
        </w:p>
        <w:p w:rsidR="00E04E3E" w:rsidRPr="00F04395" w:rsidRDefault="00E04E3E" w:rsidP="00F342D4">
          <w:r w:rsidRPr="00F04395">
            <w:rPr>
              <w:b/>
              <w:bCs/>
            </w:rPr>
            <w:t>«_____»___________ 20    г.</w:t>
          </w:r>
        </w:p>
      </w:tc>
    </w:tr>
  </w:tbl>
  <w:p w:rsidR="00E04E3E" w:rsidRDefault="00E04E3E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1EA"/>
    <w:multiLevelType w:val="hybridMultilevel"/>
    <w:tmpl w:val="4248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458A"/>
    <w:multiLevelType w:val="hybridMultilevel"/>
    <w:tmpl w:val="3C26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0115D"/>
    <w:multiLevelType w:val="hybridMultilevel"/>
    <w:tmpl w:val="1660C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44103"/>
    <w:multiLevelType w:val="hybridMultilevel"/>
    <w:tmpl w:val="298A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C631C"/>
    <w:multiLevelType w:val="hybridMultilevel"/>
    <w:tmpl w:val="90CC6EEE"/>
    <w:lvl w:ilvl="0" w:tplc="C5AAC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66207D"/>
    <w:multiLevelType w:val="hybridMultilevel"/>
    <w:tmpl w:val="37B216AC"/>
    <w:lvl w:ilvl="0" w:tplc="5B38E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16C0"/>
    <w:rsid w:val="0001551A"/>
    <w:rsid w:val="0002108E"/>
    <w:rsid w:val="00022256"/>
    <w:rsid w:val="00031EAA"/>
    <w:rsid w:val="00035436"/>
    <w:rsid w:val="00035F7A"/>
    <w:rsid w:val="00037549"/>
    <w:rsid w:val="000375E9"/>
    <w:rsid w:val="00060863"/>
    <w:rsid w:val="000804CC"/>
    <w:rsid w:val="00081F6E"/>
    <w:rsid w:val="00082D80"/>
    <w:rsid w:val="000839DD"/>
    <w:rsid w:val="00083C28"/>
    <w:rsid w:val="00090C2E"/>
    <w:rsid w:val="00090D37"/>
    <w:rsid w:val="0009280A"/>
    <w:rsid w:val="0009355E"/>
    <w:rsid w:val="000B0834"/>
    <w:rsid w:val="000C1048"/>
    <w:rsid w:val="000C2CF3"/>
    <w:rsid w:val="000D2E52"/>
    <w:rsid w:val="000D625C"/>
    <w:rsid w:val="000D7968"/>
    <w:rsid w:val="000E43B8"/>
    <w:rsid w:val="000F1A99"/>
    <w:rsid w:val="000F599D"/>
    <w:rsid w:val="000F67F4"/>
    <w:rsid w:val="00110AB7"/>
    <w:rsid w:val="001134FA"/>
    <w:rsid w:val="0011491C"/>
    <w:rsid w:val="00127620"/>
    <w:rsid w:val="00127807"/>
    <w:rsid w:val="001300FC"/>
    <w:rsid w:val="00134614"/>
    <w:rsid w:val="00143979"/>
    <w:rsid w:val="00150EA2"/>
    <w:rsid w:val="001513CC"/>
    <w:rsid w:val="00162316"/>
    <w:rsid w:val="001623E5"/>
    <w:rsid w:val="001625B0"/>
    <w:rsid w:val="001673CA"/>
    <w:rsid w:val="001724B9"/>
    <w:rsid w:val="0017798D"/>
    <w:rsid w:val="001853E9"/>
    <w:rsid w:val="00186537"/>
    <w:rsid w:val="00186A59"/>
    <w:rsid w:val="00187F34"/>
    <w:rsid w:val="0019067D"/>
    <w:rsid w:val="0019086B"/>
    <w:rsid w:val="00191DCA"/>
    <w:rsid w:val="0019257E"/>
    <w:rsid w:val="00192D6A"/>
    <w:rsid w:val="00197872"/>
    <w:rsid w:val="001A6063"/>
    <w:rsid w:val="001A7F8A"/>
    <w:rsid w:val="001B18BC"/>
    <w:rsid w:val="001B4B86"/>
    <w:rsid w:val="001B516D"/>
    <w:rsid w:val="001B54B3"/>
    <w:rsid w:val="001C118C"/>
    <w:rsid w:val="001C41AA"/>
    <w:rsid w:val="001C46AB"/>
    <w:rsid w:val="001C652A"/>
    <w:rsid w:val="001D21E1"/>
    <w:rsid w:val="001D4510"/>
    <w:rsid w:val="001D7D6C"/>
    <w:rsid w:val="001E32E4"/>
    <w:rsid w:val="001E4236"/>
    <w:rsid w:val="001E6B5A"/>
    <w:rsid w:val="001E7BB0"/>
    <w:rsid w:val="001E7BCC"/>
    <w:rsid w:val="001E7D2D"/>
    <w:rsid w:val="001F18D3"/>
    <w:rsid w:val="001F2018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FEB"/>
    <w:rsid w:val="00225089"/>
    <w:rsid w:val="002268C5"/>
    <w:rsid w:val="00226D57"/>
    <w:rsid w:val="00227134"/>
    <w:rsid w:val="0023175E"/>
    <w:rsid w:val="00241F1A"/>
    <w:rsid w:val="00245888"/>
    <w:rsid w:val="002463DF"/>
    <w:rsid w:val="00252067"/>
    <w:rsid w:val="00252C76"/>
    <w:rsid w:val="002536BA"/>
    <w:rsid w:val="00257531"/>
    <w:rsid w:val="00264624"/>
    <w:rsid w:val="00271795"/>
    <w:rsid w:val="002769F2"/>
    <w:rsid w:val="002822A8"/>
    <w:rsid w:val="0028271E"/>
    <w:rsid w:val="0028489F"/>
    <w:rsid w:val="0029120A"/>
    <w:rsid w:val="00292C71"/>
    <w:rsid w:val="00292EDD"/>
    <w:rsid w:val="00295ED9"/>
    <w:rsid w:val="002A23E7"/>
    <w:rsid w:val="002A290C"/>
    <w:rsid w:val="002A29C4"/>
    <w:rsid w:val="002A4EDC"/>
    <w:rsid w:val="002A66B4"/>
    <w:rsid w:val="002B1F33"/>
    <w:rsid w:val="002B2833"/>
    <w:rsid w:val="002B463B"/>
    <w:rsid w:val="002B5AA4"/>
    <w:rsid w:val="002C0A16"/>
    <w:rsid w:val="002C19B1"/>
    <w:rsid w:val="002C256D"/>
    <w:rsid w:val="002E0712"/>
    <w:rsid w:val="002E6D8A"/>
    <w:rsid w:val="002F45BA"/>
    <w:rsid w:val="0030310C"/>
    <w:rsid w:val="00305D47"/>
    <w:rsid w:val="00317447"/>
    <w:rsid w:val="00320EC0"/>
    <w:rsid w:val="0032145F"/>
    <w:rsid w:val="003450C6"/>
    <w:rsid w:val="003521C4"/>
    <w:rsid w:val="003528B1"/>
    <w:rsid w:val="00353546"/>
    <w:rsid w:val="00353BE2"/>
    <w:rsid w:val="003630AD"/>
    <w:rsid w:val="00366986"/>
    <w:rsid w:val="00373205"/>
    <w:rsid w:val="0037507E"/>
    <w:rsid w:val="00376808"/>
    <w:rsid w:val="00380043"/>
    <w:rsid w:val="003842F8"/>
    <w:rsid w:val="00390B37"/>
    <w:rsid w:val="003A362E"/>
    <w:rsid w:val="003A7060"/>
    <w:rsid w:val="003B4A1F"/>
    <w:rsid w:val="003B63A9"/>
    <w:rsid w:val="003C109B"/>
    <w:rsid w:val="003C3F16"/>
    <w:rsid w:val="003D275E"/>
    <w:rsid w:val="003D2BF5"/>
    <w:rsid w:val="003D30AE"/>
    <w:rsid w:val="003E0EC7"/>
    <w:rsid w:val="003E126A"/>
    <w:rsid w:val="003E4621"/>
    <w:rsid w:val="003E4E60"/>
    <w:rsid w:val="003F1A49"/>
    <w:rsid w:val="004007B2"/>
    <w:rsid w:val="00401A17"/>
    <w:rsid w:val="004037F1"/>
    <w:rsid w:val="00404777"/>
    <w:rsid w:val="0040563C"/>
    <w:rsid w:val="004059F5"/>
    <w:rsid w:val="004169D7"/>
    <w:rsid w:val="00420A1A"/>
    <w:rsid w:val="004254BC"/>
    <w:rsid w:val="00425DF4"/>
    <w:rsid w:val="00427FEF"/>
    <w:rsid w:val="00431938"/>
    <w:rsid w:val="00443862"/>
    <w:rsid w:val="00445B13"/>
    <w:rsid w:val="00445EE2"/>
    <w:rsid w:val="0044613A"/>
    <w:rsid w:val="00450E1C"/>
    <w:rsid w:val="00451705"/>
    <w:rsid w:val="00452FFE"/>
    <w:rsid w:val="00453E5B"/>
    <w:rsid w:val="00460598"/>
    <w:rsid w:val="0046422C"/>
    <w:rsid w:val="00464EE2"/>
    <w:rsid w:val="00465B14"/>
    <w:rsid w:val="004727CB"/>
    <w:rsid w:val="004742FC"/>
    <w:rsid w:val="004744A1"/>
    <w:rsid w:val="004759A1"/>
    <w:rsid w:val="00477CCC"/>
    <w:rsid w:val="00485990"/>
    <w:rsid w:val="00486196"/>
    <w:rsid w:val="00495094"/>
    <w:rsid w:val="004A607D"/>
    <w:rsid w:val="004B0881"/>
    <w:rsid w:val="004B35BE"/>
    <w:rsid w:val="004B54AD"/>
    <w:rsid w:val="004B61EA"/>
    <w:rsid w:val="004C3C70"/>
    <w:rsid w:val="004C4FC7"/>
    <w:rsid w:val="004C5104"/>
    <w:rsid w:val="004D24DC"/>
    <w:rsid w:val="004E3903"/>
    <w:rsid w:val="004E5E92"/>
    <w:rsid w:val="004F0B5A"/>
    <w:rsid w:val="004F111F"/>
    <w:rsid w:val="0050414D"/>
    <w:rsid w:val="00505448"/>
    <w:rsid w:val="00512C17"/>
    <w:rsid w:val="005144C1"/>
    <w:rsid w:val="00516FFB"/>
    <w:rsid w:val="00521425"/>
    <w:rsid w:val="005228CE"/>
    <w:rsid w:val="00522E33"/>
    <w:rsid w:val="00524EDB"/>
    <w:rsid w:val="00527232"/>
    <w:rsid w:val="00530919"/>
    <w:rsid w:val="005416EF"/>
    <w:rsid w:val="005455DB"/>
    <w:rsid w:val="005522B1"/>
    <w:rsid w:val="00555A2F"/>
    <w:rsid w:val="00557903"/>
    <w:rsid w:val="00562AC6"/>
    <w:rsid w:val="00566E41"/>
    <w:rsid w:val="00572540"/>
    <w:rsid w:val="0057261E"/>
    <w:rsid w:val="005742B5"/>
    <w:rsid w:val="005812DE"/>
    <w:rsid w:val="0059408E"/>
    <w:rsid w:val="00594B0D"/>
    <w:rsid w:val="005969A0"/>
    <w:rsid w:val="005A04E1"/>
    <w:rsid w:val="005A265E"/>
    <w:rsid w:val="005A5C00"/>
    <w:rsid w:val="005B05A8"/>
    <w:rsid w:val="005B2F62"/>
    <w:rsid w:val="005D33F2"/>
    <w:rsid w:val="005D4CB7"/>
    <w:rsid w:val="005D4DFD"/>
    <w:rsid w:val="005D74B1"/>
    <w:rsid w:val="005E37D6"/>
    <w:rsid w:val="005E627B"/>
    <w:rsid w:val="005F0B43"/>
    <w:rsid w:val="005F3FC0"/>
    <w:rsid w:val="00600C2B"/>
    <w:rsid w:val="00606045"/>
    <w:rsid w:val="0061052E"/>
    <w:rsid w:val="00611AB7"/>
    <w:rsid w:val="00616AEB"/>
    <w:rsid w:val="00617C5D"/>
    <w:rsid w:val="00622A6A"/>
    <w:rsid w:val="0062310F"/>
    <w:rsid w:val="006267B4"/>
    <w:rsid w:val="00626F68"/>
    <w:rsid w:val="00631E97"/>
    <w:rsid w:val="00641029"/>
    <w:rsid w:val="00651515"/>
    <w:rsid w:val="00654830"/>
    <w:rsid w:val="00654CB8"/>
    <w:rsid w:val="00656D15"/>
    <w:rsid w:val="006600CF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1CF2"/>
    <w:rsid w:val="00692090"/>
    <w:rsid w:val="00694396"/>
    <w:rsid w:val="0069539A"/>
    <w:rsid w:val="006A6AA0"/>
    <w:rsid w:val="006B0751"/>
    <w:rsid w:val="006B0975"/>
    <w:rsid w:val="006B167A"/>
    <w:rsid w:val="006B4769"/>
    <w:rsid w:val="006C3110"/>
    <w:rsid w:val="006C3EB8"/>
    <w:rsid w:val="006C75D0"/>
    <w:rsid w:val="006D02E3"/>
    <w:rsid w:val="006D5D55"/>
    <w:rsid w:val="006D719B"/>
    <w:rsid w:val="006E2CD6"/>
    <w:rsid w:val="006E5016"/>
    <w:rsid w:val="006F5FE0"/>
    <w:rsid w:val="00712D03"/>
    <w:rsid w:val="00715AFD"/>
    <w:rsid w:val="00724EC2"/>
    <w:rsid w:val="0072548D"/>
    <w:rsid w:val="00727398"/>
    <w:rsid w:val="007366BA"/>
    <w:rsid w:val="0074131E"/>
    <w:rsid w:val="00750517"/>
    <w:rsid w:val="00751069"/>
    <w:rsid w:val="007517F7"/>
    <w:rsid w:val="00753A2E"/>
    <w:rsid w:val="00756D7C"/>
    <w:rsid w:val="0075771E"/>
    <w:rsid w:val="00760AAB"/>
    <w:rsid w:val="007624AE"/>
    <w:rsid w:val="00762DC8"/>
    <w:rsid w:val="0076682D"/>
    <w:rsid w:val="00770516"/>
    <w:rsid w:val="00770FB3"/>
    <w:rsid w:val="007809CD"/>
    <w:rsid w:val="00780A93"/>
    <w:rsid w:val="00783F8A"/>
    <w:rsid w:val="0078422F"/>
    <w:rsid w:val="0078496E"/>
    <w:rsid w:val="00784BBF"/>
    <w:rsid w:val="0078705B"/>
    <w:rsid w:val="00791DB3"/>
    <w:rsid w:val="007A1271"/>
    <w:rsid w:val="007B06B2"/>
    <w:rsid w:val="007B27D0"/>
    <w:rsid w:val="007B5067"/>
    <w:rsid w:val="007B6216"/>
    <w:rsid w:val="007C07E0"/>
    <w:rsid w:val="007C47FE"/>
    <w:rsid w:val="007C4B75"/>
    <w:rsid w:val="007D23BC"/>
    <w:rsid w:val="007D549B"/>
    <w:rsid w:val="007E2479"/>
    <w:rsid w:val="007E2859"/>
    <w:rsid w:val="007E7066"/>
    <w:rsid w:val="007F1079"/>
    <w:rsid w:val="007F3C73"/>
    <w:rsid w:val="007F4F45"/>
    <w:rsid w:val="007F6D07"/>
    <w:rsid w:val="007F7AEE"/>
    <w:rsid w:val="00801A64"/>
    <w:rsid w:val="00805107"/>
    <w:rsid w:val="00812E67"/>
    <w:rsid w:val="00814013"/>
    <w:rsid w:val="0082017D"/>
    <w:rsid w:val="008243BA"/>
    <w:rsid w:val="00840F7E"/>
    <w:rsid w:val="0084158A"/>
    <w:rsid w:val="008428D2"/>
    <w:rsid w:val="00844CFD"/>
    <w:rsid w:val="00847FE1"/>
    <w:rsid w:val="0085143A"/>
    <w:rsid w:val="00853EA0"/>
    <w:rsid w:val="00861283"/>
    <w:rsid w:val="00865DA8"/>
    <w:rsid w:val="008822BE"/>
    <w:rsid w:val="008829C5"/>
    <w:rsid w:val="00891DA1"/>
    <w:rsid w:val="008957A6"/>
    <w:rsid w:val="00896348"/>
    <w:rsid w:val="008A04DF"/>
    <w:rsid w:val="008A3D6F"/>
    <w:rsid w:val="008A4FEA"/>
    <w:rsid w:val="008A5765"/>
    <w:rsid w:val="008A74C7"/>
    <w:rsid w:val="008A79F9"/>
    <w:rsid w:val="008B0078"/>
    <w:rsid w:val="008B4634"/>
    <w:rsid w:val="008C2762"/>
    <w:rsid w:val="008C2B32"/>
    <w:rsid w:val="008D0684"/>
    <w:rsid w:val="008D2986"/>
    <w:rsid w:val="008D7758"/>
    <w:rsid w:val="008E3239"/>
    <w:rsid w:val="008F25B9"/>
    <w:rsid w:val="008F4784"/>
    <w:rsid w:val="008F5332"/>
    <w:rsid w:val="008F7FF7"/>
    <w:rsid w:val="0090387B"/>
    <w:rsid w:val="00904C3F"/>
    <w:rsid w:val="00910DBB"/>
    <w:rsid w:val="009147A6"/>
    <w:rsid w:val="00914BB0"/>
    <w:rsid w:val="00917193"/>
    <w:rsid w:val="00922DAC"/>
    <w:rsid w:val="0092395A"/>
    <w:rsid w:val="0092622B"/>
    <w:rsid w:val="00935078"/>
    <w:rsid w:val="00941765"/>
    <w:rsid w:val="0095629D"/>
    <w:rsid w:val="00962D80"/>
    <w:rsid w:val="00963106"/>
    <w:rsid w:val="0096774A"/>
    <w:rsid w:val="0098179C"/>
    <w:rsid w:val="00985AEF"/>
    <w:rsid w:val="00986FB1"/>
    <w:rsid w:val="00993028"/>
    <w:rsid w:val="00993836"/>
    <w:rsid w:val="00995C7D"/>
    <w:rsid w:val="009A15BF"/>
    <w:rsid w:val="009A6B7B"/>
    <w:rsid w:val="009B2697"/>
    <w:rsid w:val="009B2D98"/>
    <w:rsid w:val="009B405C"/>
    <w:rsid w:val="009C14EE"/>
    <w:rsid w:val="009C2578"/>
    <w:rsid w:val="009C4902"/>
    <w:rsid w:val="009C696C"/>
    <w:rsid w:val="009D2019"/>
    <w:rsid w:val="009D583E"/>
    <w:rsid w:val="009E0EFC"/>
    <w:rsid w:val="009E7F5F"/>
    <w:rsid w:val="009F20E1"/>
    <w:rsid w:val="009F31E7"/>
    <w:rsid w:val="009F5706"/>
    <w:rsid w:val="009F5B1A"/>
    <w:rsid w:val="00A134AB"/>
    <w:rsid w:val="00A15494"/>
    <w:rsid w:val="00A16B9D"/>
    <w:rsid w:val="00A21E62"/>
    <w:rsid w:val="00A223AF"/>
    <w:rsid w:val="00A24BC4"/>
    <w:rsid w:val="00A26476"/>
    <w:rsid w:val="00A31D37"/>
    <w:rsid w:val="00A32D60"/>
    <w:rsid w:val="00A34D5D"/>
    <w:rsid w:val="00A36C9D"/>
    <w:rsid w:val="00A40FD5"/>
    <w:rsid w:val="00A41486"/>
    <w:rsid w:val="00A454F5"/>
    <w:rsid w:val="00A55573"/>
    <w:rsid w:val="00A555E1"/>
    <w:rsid w:val="00A57AC4"/>
    <w:rsid w:val="00A6084F"/>
    <w:rsid w:val="00A61FA2"/>
    <w:rsid w:val="00A64C1B"/>
    <w:rsid w:val="00A664ED"/>
    <w:rsid w:val="00A67D67"/>
    <w:rsid w:val="00A718CC"/>
    <w:rsid w:val="00A71937"/>
    <w:rsid w:val="00A82764"/>
    <w:rsid w:val="00A90616"/>
    <w:rsid w:val="00A932BA"/>
    <w:rsid w:val="00A9655F"/>
    <w:rsid w:val="00AA2E80"/>
    <w:rsid w:val="00AA3728"/>
    <w:rsid w:val="00AA3891"/>
    <w:rsid w:val="00AA472F"/>
    <w:rsid w:val="00AA4E79"/>
    <w:rsid w:val="00AB10A6"/>
    <w:rsid w:val="00AB2CE2"/>
    <w:rsid w:val="00AB605D"/>
    <w:rsid w:val="00AB7023"/>
    <w:rsid w:val="00AC06AF"/>
    <w:rsid w:val="00AC3CA6"/>
    <w:rsid w:val="00AD75E5"/>
    <w:rsid w:val="00AE1C8D"/>
    <w:rsid w:val="00AE37B7"/>
    <w:rsid w:val="00AE7A19"/>
    <w:rsid w:val="00AE7C1B"/>
    <w:rsid w:val="00AF0165"/>
    <w:rsid w:val="00AF1774"/>
    <w:rsid w:val="00B0441D"/>
    <w:rsid w:val="00B06CC0"/>
    <w:rsid w:val="00B129D4"/>
    <w:rsid w:val="00B22B9E"/>
    <w:rsid w:val="00B267E4"/>
    <w:rsid w:val="00B3146B"/>
    <w:rsid w:val="00B348EA"/>
    <w:rsid w:val="00B37C0B"/>
    <w:rsid w:val="00B41AE0"/>
    <w:rsid w:val="00B456E6"/>
    <w:rsid w:val="00B469D6"/>
    <w:rsid w:val="00B50BF6"/>
    <w:rsid w:val="00B57061"/>
    <w:rsid w:val="00B60B6A"/>
    <w:rsid w:val="00B66028"/>
    <w:rsid w:val="00B7070B"/>
    <w:rsid w:val="00B757C8"/>
    <w:rsid w:val="00B77775"/>
    <w:rsid w:val="00B82576"/>
    <w:rsid w:val="00B91EFA"/>
    <w:rsid w:val="00B92E33"/>
    <w:rsid w:val="00B97A1C"/>
    <w:rsid w:val="00BA32C1"/>
    <w:rsid w:val="00BA372B"/>
    <w:rsid w:val="00BA4B65"/>
    <w:rsid w:val="00BA5DC4"/>
    <w:rsid w:val="00BA6D47"/>
    <w:rsid w:val="00BB0C64"/>
    <w:rsid w:val="00BB6DF5"/>
    <w:rsid w:val="00BB7EC3"/>
    <w:rsid w:val="00BC44B6"/>
    <w:rsid w:val="00BD1786"/>
    <w:rsid w:val="00BD188A"/>
    <w:rsid w:val="00BF2CA9"/>
    <w:rsid w:val="00BF48B1"/>
    <w:rsid w:val="00BF5D2B"/>
    <w:rsid w:val="00C104BE"/>
    <w:rsid w:val="00C20EBC"/>
    <w:rsid w:val="00C2137E"/>
    <w:rsid w:val="00C222C4"/>
    <w:rsid w:val="00C23DA0"/>
    <w:rsid w:val="00C24B7A"/>
    <w:rsid w:val="00C36041"/>
    <w:rsid w:val="00C425CD"/>
    <w:rsid w:val="00C46816"/>
    <w:rsid w:val="00C51EAD"/>
    <w:rsid w:val="00C52740"/>
    <w:rsid w:val="00C527FB"/>
    <w:rsid w:val="00C573E7"/>
    <w:rsid w:val="00C603DE"/>
    <w:rsid w:val="00C611A8"/>
    <w:rsid w:val="00C62F2B"/>
    <w:rsid w:val="00C63264"/>
    <w:rsid w:val="00C66FA0"/>
    <w:rsid w:val="00C67507"/>
    <w:rsid w:val="00C70DF7"/>
    <w:rsid w:val="00C774E0"/>
    <w:rsid w:val="00C8130C"/>
    <w:rsid w:val="00C833B5"/>
    <w:rsid w:val="00C85633"/>
    <w:rsid w:val="00C86964"/>
    <w:rsid w:val="00C86E01"/>
    <w:rsid w:val="00C9012A"/>
    <w:rsid w:val="00C9040A"/>
    <w:rsid w:val="00C90DD4"/>
    <w:rsid w:val="00CA123F"/>
    <w:rsid w:val="00CA428B"/>
    <w:rsid w:val="00CA4328"/>
    <w:rsid w:val="00CA4B13"/>
    <w:rsid w:val="00CB0B52"/>
    <w:rsid w:val="00CB6210"/>
    <w:rsid w:val="00CB65EF"/>
    <w:rsid w:val="00CD06C5"/>
    <w:rsid w:val="00CD1D6C"/>
    <w:rsid w:val="00CD3B96"/>
    <w:rsid w:val="00CE6E99"/>
    <w:rsid w:val="00CF0B4B"/>
    <w:rsid w:val="00CF1BA0"/>
    <w:rsid w:val="00CF7694"/>
    <w:rsid w:val="00D0620E"/>
    <w:rsid w:val="00D11AE5"/>
    <w:rsid w:val="00D12AF5"/>
    <w:rsid w:val="00D139F2"/>
    <w:rsid w:val="00D17BF2"/>
    <w:rsid w:val="00D17D01"/>
    <w:rsid w:val="00D218FE"/>
    <w:rsid w:val="00D21D0D"/>
    <w:rsid w:val="00D2403F"/>
    <w:rsid w:val="00D24EB1"/>
    <w:rsid w:val="00D24FC2"/>
    <w:rsid w:val="00D27413"/>
    <w:rsid w:val="00D309DE"/>
    <w:rsid w:val="00D34AF1"/>
    <w:rsid w:val="00D43DE9"/>
    <w:rsid w:val="00D447ED"/>
    <w:rsid w:val="00D546BE"/>
    <w:rsid w:val="00D57536"/>
    <w:rsid w:val="00D72F3E"/>
    <w:rsid w:val="00D73B7E"/>
    <w:rsid w:val="00D759CB"/>
    <w:rsid w:val="00D76464"/>
    <w:rsid w:val="00D82D77"/>
    <w:rsid w:val="00D86B48"/>
    <w:rsid w:val="00D97A74"/>
    <w:rsid w:val="00DA0E72"/>
    <w:rsid w:val="00DA118B"/>
    <w:rsid w:val="00DA43DE"/>
    <w:rsid w:val="00DB1034"/>
    <w:rsid w:val="00DC6D86"/>
    <w:rsid w:val="00DD1ECC"/>
    <w:rsid w:val="00DD6029"/>
    <w:rsid w:val="00DE1229"/>
    <w:rsid w:val="00DE1F88"/>
    <w:rsid w:val="00DE58E4"/>
    <w:rsid w:val="00DE5DC7"/>
    <w:rsid w:val="00DE7E02"/>
    <w:rsid w:val="00DF36C5"/>
    <w:rsid w:val="00DF484D"/>
    <w:rsid w:val="00DF4AA5"/>
    <w:rsid w:val="00E00DE6"/>
    <w:rsid w:val="00E00F85"/>
    <w:rsid w:val="00E04E3E"/>
    <w:rsid w:val="00E0575D"/>
    <w:rsid w:val="00E107B7"/>
    <w:rsid w:val="00E16366"/>
    <w:rsid w:val="00E17B16"/>
    <w:rsid w:val="00E36889"/>
    <w:rsid w:val="00E430B1"/>
    <w:rsid w:val="00E437A4"/>
    <w:rsid w:val="00E45032"/>
    <w:rsid w:val="00E554D2"/>
    <w:rsid w:val="00E613F2"/>
    <w:rsid w:val="00E70F5A"/>
    <w:rsid w:val="00E77080"/>
    <w:rsid w:val="00E844B3"/>
    <w:rsid w:val="00E9283C"/>
    <w:rsid w:val="00E95587"/>
    <w:rsid w:val="00E95AD7"/>
    <w:rsid w:val="00E960BC"/>
    <w:rsid w:val="00E97D51"/>
    <w:rsid w:val="00EA1B9E"/>
    <w:rsid w:val="00EB32B2"/>
    <w:rsid w:val="00EC716A"/>
    <w:rsid w:val="00EC71BE"/>
    <w:rsid w:val="00EF03FF"/>
    <w:rsid w:val="00EF5662"/>
    <w:rsid w:val="00EF5B99"/>
    <w:rsid w:val="00F014C0"/>
    <w:rsid w:val="00F025AB"/>
    <w:rsid w:val="00F04395"/>
    <w:rsid w:val="00F13E28"/>
    <w:rsid w:val="00F21C36"/>
    <w:rsid w:val="00F2483C"/>
    <w:rsid w:val="00F265D7"/>
    <w:rsid w:val="00F277AF"/>
    <w:rsid w:val="00F342D4"/>
    <w:rsid w:val="00F345DE"/>
    <w:rsid w:val="00F372F2"/>
    <w:rsid w:val="00F5737B"/>
    <w:rsid w:val="00F667D6"/>
    <w:rsid w:val="00F66DA8"/>
    <w:rsid w:val="00F6757B"/>
    <w:rsid w:val="00F67E61"/>
    <w:rsid w:val="00F70C34"/>
    <w:rsid w:val="00F724F0"/>
    <w:rsid w:val="00F72FBC"/>
    <w:rsid w:val="00F7377F"/>
    <w:rsid w:val="00F764D6"/>
    <w:rsid w:val="00F91FD4"/>
    <w:rsid w:val="00FA62E2"/>
    <w:rsid w:val="00FB66EB"/>
    <w:rsid w:val="00FC64A4"/>
    <w:rsid w:val="00FD2892"/>
    <w:rsid w:val="00FD3759"/>
    <w:rsid w:val="00FE61FA"/>
    <w:rsid w:val="00FF0592"/>
    <w:rsid w:val="00FF1405"/>
    <w:rsid w:val="00FF3276"/>
    <w:rsid w:val="00FF37B9"/>
    <w:rsid w:val="00FF4A04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link w:val="a8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9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b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D27413"/>
    <w:pPr>
      <w:ind w:left="720"/>
      <w:contextualSpacing/>
    </w:pPr>
  </w:style>
  <w:style w:type="character" w:customStyle="1" w:styleId="a8">
    <w:name w:val="Название Знак"/>
    <w:link w:val="a7"/>
    <w:locked/>
    <w:rsid w:val="00252C76"/>
    <w:rPr>
      <w:b/>
      <w:bCs/>
      <w:i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link w:val="a8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9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b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D27413"/>
    <w:pPr>
      <w:ind w:left="720"/>
      <w:contextualSpacing/>
    </w:pPr>
  </w:style>
  <w:style w:type="character" w:customStyle="1" w:styleId="a8">
    <w:name w:val="Название Знак"/>
    <w:link w:val="a7"/>
    <w:locked/>
    <w:rsid w:val="00252C76"/>
    <w:rPr>
      <w:b/>
      <w:bCs/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43C13-9891-4E1D-9FFA-FEC5DB41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6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Фролов Михаил Владимирович</cp:lastModifiedBy>
  <cp:revision>12</cp:revision>
  <cp:lastPrinted>2016-03-01T08:15:00Z</cp:lastPrinted>
  <dcterms:created xsi:type="dcterms:W3CDTF">2018-04-17T04:35:00Z</dcterms:created>
  <dcterms:modified xsi:type="dcterms:W3CDTF">2018-05-14T09:36:00Z</dcterms:modified>
</cp:coreProperties>
</file>